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9399cdf698af40359bb044947e9a7dc60fe7649"/>
    <w:p>
      <w:pPr>
        <w:pStyle w:val="Heading1"/>
      </w:pPr>
      <w:r>
        <w:t xml:space="preserve">Fine-Tuning Large Language Models for Domain-Specific Text Summarization</w:t>
      </w:r>
    </w:p>
    <w:bookmarkStart w:id="20" w:name="abstract"/>
    <w:p>
      <w:pPr>
        <w:pStyle w:val="Heading2"/>
      </w:pPr>
      <w:r>
        <w:t xml:space="preserve">Abstract</w:t>
      </w:r>
    </w:p>
    <w:p>
      <w:pPr>
        <w:pStyle w:val="FirstParagraph"/>
      </w:pPr>
      <w:r>
        <w:t xml:space="preserve">The rapid growth of textual data across specialized domains such as healthcare, law, and scientific research has increased the demand for accurate and concise text summarization systems. General-purpose Large Language Models (LLMs) demonstrate strong summarization capabilities; however, their performance often degrades when applied to domain-specific content due to specialized vocabulary, complex structures, and contextual nuances. This paper presents a systematic study on fine-tuning large language models for domain-specific text summarization. We evaluate the impact of domain adaptation using supervised fine-tuning on curated datasets and compare the results against zero-shot and few-shot baselines. Experimental results demonstrate that domain-specific fine-tuning significantly improves summary relevance, coherence, and factual accuracy. The findings highlight the importance of domain adaptation in deploying reliable summarization systems for real-world applications.</w:t>
      </w:r>
    </w:p>
    <w:p>
      <w:pPr>
        <w:pStyle w:val="BodyText"/>
      </w:pPr>
      <w:r>
        <w:rPr>
          <w:b/>
          <w:bCs/>
        </w:rPr>
        <w:t xml:space="preserve">Keywords:</w:t>
      </w:r>
      <w:r>
        <w:t xml:space="preserve"> </w:t>
      </w:r>
      <w:r>
        <w:t xml:space="preserve">Artificial Intelligence, Large Language Models, Text Summarization, Domain Adaptation, Natural Language Processing</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exponential increase in digital text has made automatic text summarization an essential tool for information retrieval and knowledge management. Text summarization aims to condense large documents into shorter representations while preserving key information and meaning. Traditional extractive and abstractive summarization approaches have evolved significantly with the introduction of transformer-based architectures and large language models.</w:t>
      </w:r>
    </w:p>
    <w:p>
      <w:pPr>
        <w:pStyle w:val="BodyText"/>
      </w:pPr>
      <w:r>
        <w:t xml:space="preserve">Large Language Models such as BART, T5, and GPT-style architectures have achieved state-of-the-art results in generic summarization tasks. However, these models are typically trained on broad, general-domain corpora, which limits their effectiveness in specialized domains such as medical literature, legal documents, and scientific publications. Domain-specific texts often contain technical terminology, structured argumentation, and implicit assumptions that are poorly captured by generic models.</w:t>
      </w:r>
    </w:p>
    <w:p>
      <w:pPr>
        <w:pStyle w:val="BodyText"/>
      </w:pPr>
      <w:r>
        <w:t xml:space="preserve">This research investigates how fine-tuning large language models on domain-specific datasets enhances summarization quality. The study focuses on analyzing performance gains, training efficiency, and practical deployment considerations.</w:t>
      </w:r>
    </w:p>
    <w:p>
      <w:r>
        <w:pict>
          <v:rect style="width:0;height:1.5pt" o:hralign="center" o:hrstd="t" o:hr="t"/>
        </w:pict>
      </w:r>
    </w:p>
    <w:bookmarkEnd w:id="21"/>
    <w:bookmarkStart w:id="22" w:name="related-work"/>
    <w:p>
      <w:pPr>
        <w:pStyle w:val="Heading2"/>
      </w:pPr>
      <w:r>
        <w:t xml:space="preserve">2. Related Work</w:t>
      </w:r>
    </w:p>
    <w:p>
      <w:pPr>
        <w:pStyle w:val="FirstParagraph"/>
      </w:pPr>
      <w:r>
        <w:t xml:space="preserve">Early summarization techniques relied on rule-based and statistical methods, including term frequency analysis and sentence ranking algorithms. With the emergence of deep learning, sequence-to-sequence models with attention mechanisms significantly improved abstractive summarization.</w:t>
      </w:r>
    </w:p>
    <w:p>
      <w:pPr>
        <w:pStyle w:val="BodyText"/>
      </w:pPr>
      <w:r>
        <w:t xml:space="preserve">Transformer-based models such as BERT, BART, and T5 introduced contextualized representations that further advanced summarization performance. Recent research has shown that fine-tuning pre-trained models on task-specific datasets yields substantial improvements. Domain adaptation through continued pre-training and supervised fine-tuning has been explored in biomedical (BioBERT), legal, and scientific domains.</w:t>
      </w:r>
    </w:p>
    <w:p>
      <w:pPr>
        <w:pStyle w:val="BodyText"/>
      </w:pPr>
      <w:r>
        <w:t xml:space="preserve">Despite these advancements, limited research systematically evaluates the effectiveness of fine-tuning LLMs specifically for domain-centric summarization tasks. This paper aims to bridge this gap.</w:t>
      </w:r>
    </w:p>
    <w:p>
      <w:r>
        <w:pict>
          <v:rect style="width:0;height:1.5pt" o:hralign="center" o:hrstd="t" o:hr="t"/>
        </w:pict>
      </w:r>
    </w:p>
    <w:bookmarkEnd w:id="22"/>
    <w:bookmarkStart w:id="27" w:name="methodology"/>
    <w:p>
      <w:pPr>
        <w:pStyle w:val="Heading2"/>
      </w:pPr>
      <w:r>
        <w:t xml:space="preserve">3. Methodology</w:t>
      </w:r>
    </w:p>
    <w:bookmarkStart w:id="23" w:name="model-selection"/>
    <w:p>
      <w:pPr>
        <w:pStyle w:val="Heading3"/>
      </w:pPr>
      <w:r>
        <w:t xml:space="preserve">3.1 Model Selection</w:t>
      </w:r>
    </w:p>
    <w:p>
      <w:pPr>
        <w:pStyle w:val="FirstParagraph"/>
      </w:pPr>
      <w:r>
        <w:t xml:space="preserve">We select transformer-based encoder-decoder architectures suitable for summarization, including BART and Long-Sequence Generative (LSG) models. These models are chosen for their ability to handle long documents and generate coherent abstractive summaries.</w:t>
      </w:r>
    </w:p>
    <w:bookmarkEnd w:id="23"/>
    <w:bookmarkStart w:id="24" w:name="dataset-preparation"/>
    <w:p>
      <w:pPr>
        <w:pStyle w:val="Heading3"/>
      </w:pPr>
      <w:r>
        <w:t xml:space="preserve">3.2 Dataset Preparation</w:t>
      </w:r>
    </w:p>
    <w:p>
      <w:pPr>
        <w:pStyle w:val="FirstParagraph"/>
      </w:pPr>
      <w:r>
        <w:t xml:space="preserve">Domain-specific datasets are curated from structured sources such as scientific articles and technical reports. Text preprocessing includes tokenization, normalization, removal of noise, and alignment of document-summary pairs.</w:t>
      </w:r>
    </w:p>
    <w:bookmarkEnd w:id="24"/>
    <w:bookmarkStart w:id="25" w:name="fine-tuning-strategy"/>
    <w:p>
      <w:pPr>
        <w:pStyle w:val="Heading3"/>
      </w:pPr>
      <w:r>
        <w:t xml:space="preserve">3.3 Fine-Tuning Strategy</w:t>
      </w:r>
    </w:p>
    <w:p>
      <w:pPr>
        <w:pStyle w:val="FirstParagraph"/>
      </w:pPr>
      <w:r>
        <w:t xml:space="preserve">Supervised fine-tuning is performed using domain-labeled datasets. The training objective minimizes cross-entropy loss between generated summaries and reference summaries. Hyperparameters such as learning rate, batch size, and sequence length are optimized to balance performance and computational efficiency.</w:t>
      </w:r>
    </w:p>
    <w:bookmarkEnd w:id="25"/>
    <w:bookmarkStart w:id="26" w:name="baseline-comparison"/>
    <w:p>
      <w:pPr>
        <w:pStyle w:val="Heading3"/>
      </w:pPr>
      <w:r>
        <w:t xml:space="preserve">3.4 Baseline Comparison</w:t>
      </w:r>
    </w:p>
    <w:p>
      <w:pPr>
        <w:pStyle w:val="FirstParagraph"/>
      </w:pPr>
      <w:r>
        <w:t xml:space="preserve">Performance is compared against zero-shot and few-shot inference using the same base model without domain-specific fine-tuning.</w:t>
      </w:r>
    </w:p>
    <w:p>
      <w:r>
        <w:pict>
          <v:rect style="width:0;height:1.5pt" o:hralign="center" o:hrstd="t" o:hr="t"/>
        </w:pict>
      </w:r>
    </w:p>
    <w:bookmarkEnd w:id="26"/>
    <w:bookmarkEnd w:id="27"/>
    <w:bookmarkStart w:id="30" w:name="experimental-setup"/>
    <w:p>
      <w:pPr>
        <w:pStyle w:val="Heading2"/>
      </w:pPr>
      <w:r>
        <w:t xml:space="preserve">4. Experimental Setup</w:t>
      </w:r>
    </w:p>
    <w:bookmarkStart w:id="28" w:name="training-environment"/>
    <w:p>
      <w:pPr>
        <w:pStyle w:val="Heading3"/>
      </w:pPr>
      <w:r>
        <w:t xml:space="preserve">4.1 Training Environment</w:t>
      </w:r>
    </w:p>
    <w:p>
      <w:pPr>
        <w:pStyle w:val="FirstParagraph"/>
      </w:pPr>
      <w:r>
        <w:t xml:space="preserve">Experiments are conducted using GPU-accelerated environments. The Hugging Face Transformers framework is utilized for model training and evaluation.</w:t>
      </w:r>
    </w:p>
    <w:bookmarkEnd w:id="28"/>
    <w:bookmarkStart w:id="29" w:name="evaluation-metrics"/>
    <w:p>
      <w:pPr>
        <w:pStyle w:val="Heading3"/>
      </w:pPr>
      <w:r>
        <w:t xml:space="preserve">4.2 Evaluation Metrics</w:t>
      </w:r>
    </w:p>
    <w:p>
      <w:pPr>
        <w:pStyle w:val="FirstParagraph"/>
      </w:pPr>
      <w:r>
        <w:t xml:space="preserve">Summarization quality is evaluated using standard metrics including ROUGE-1, ROUGE-2, and ROUGE-L. Human evaluation is also conducted to assess coherence, factual correctness, and domain relevance.</w:t>
      </w:r>
    </w:p>
    <w:p>
      <w:r>
        <w:pict>
          <v:rect style="width:0;height:1.5pt" o:hralign="center" o:hrstd="t" o:hr="t"/>
        </w:pict>
      </w:r>
    </w:p>
    <w:bookmarkEnd w:id="29"/>
    <w:bookmarkEnd w:id="30"/>
    <w:bookmarkStart w:id="31" w:name="results-and-discussion"/>
    <w:p>
      <w:pPr>
        <w:pStyle w:val="Heading2"/>
      </w:pPr>
      <w:r>
        <w:t xml:space="preserve">5. Results and Discussion</w:t>
      </w:r>
    </w:p>
    <w:p>
      <w:pPr>
        <w:pStyle w:val="FirstParagraph"/>
      </w:pPr>
      <w:r>
        <w:t xml:space="preserve">The fine-tuned models consistently outperform baseline approaches across all evaluation metrics. Significant improvements are observed in capturing domain-specific terminology and maintaining contextual accuracy. Human evaluators report higher satisfaction with summaries generated by fine-tuned models, particularly in terms of informativeness and clarity.</w:t>
      </w:r>
    </w:p>
    <w:p>
      <w:pPr>
        <w:pStyle w:val="BodyText"/>
      </w:pPr>
      <w:r>
        <w:t xml:space="preserve">The results confirm that domain adaptation reduces hallucination and improves factual consistency. However, fine-tuning requires high-quality labeled data and substantial computational resources, which may limit scalability.</w:t>
      </w:r>
    </w:p>
    <w:p>
      <w:r>
        <w:pict>
          <v:rect style="width:0;height:1.5pt" o:hralign="center" o:hrstd="t" o:hr="t"/>
        </w:pict>
      </w:r>
    </w:p>
    <w:bookmarkEnd w:id="31"/>
    <w:bookmarkStart w:id="32" w:name="applications"/>
    <w:p>
      <w:pPr>
        <w:pStyle w:val="Heading2"/>
      </w:pPr>
      <w:r>
        <w:t xml:space="preserve">6. Applications</w:t>
      </w:r>
    </w:p>
    <w:p>
      <w:pPr>
        <w:pStyle w:val="FirstParagraph"/>
      </w:pPr>
      <w:r>
        <w:t xml:space="preserve">Domain-specific text summarization has wide-ranging applications:</w:t>
      </w:r>
      <w:r>
        <w:t xml:space="preserve"> </w:t>
      </w:r>
      <w:r>
        <w:t xml:space="preserve">- Automated summarization of scientific research papers</w:t>
      </w:r>
      <w:r>
        <w:t xml:space="preserve"> </w:t>
      </w:r>
      <w:r>
        <w:t xml:space="preserve">- Clinical report condensation in healthcare</w:t>
      </w:r>
      <w:r>
        <w:t xml:space="preserve"> </w:t>
      </w:r>
      <w:r>
        <w:t xml:space="preserve">- Legal document analysis and case summarization</w:t>
      </w:r>
      <w:r>
        <w:t xml:space="preserve"> </w:t>
      </w:r>
      <w:r>
        <w:t xml:space="preserve">- Enterprise knowledge management systems</w:t>
      </w:r>
    </w:p>
    <w:p>
      <w:r>
        <w:pict>
          <v:rect style="width:0;height:1.5pt" o:hralign="center" o:hrstd="t" o:hr="t"/>
        </w:pict>
      </w:r>
    </w:p>
    <w:bookmarkEnd w:id="32"/>
    <w:bookmarkStart w:id="33" w:name="limitations-and-future-work"/>
    <w:p>
      <w:pPr>
        <w:pStyle w:val="Heading2"/>
      </w:pPr>
      <w:r>
        <w:t xml:space="preserve">7. Limitations and Future Work</w:t>
      </w:r>
    </w:p>
    <w:p>
      <w:pPr>
        <w:pStyle w:val="FirstParagraph"/>
      </w:pPr>
      <w:r>
        <w:t xml:space="preserve">The study focuses on supervised fine-tuning, which depends on labeled datasets. Future work may explore parameter-efficient fine-tuning techniques such as LoRA and adapters, as well as reinforcement learning from human feedback. Expanding evaluations across multiple domains and multilingual datasets is another promising direction.</w:t>
      </w:r>
    </w:p>
    <w:p>
      <w:r>
        <w:pict>
          <v:rect style="width:0;height:1.5pt" o:hralign="center" o:hrstd="t" o:hr="t"/>
        </w:pict>
      </w:r>
    </w:p>
    <w:bookmarkEnd w:id="33"/>
    <w:bookmarkStart w:id="34" w:name="conclusion"/>
    <w:p>
      <w:pPr>
        <w:pStyle w:val="Heading2"/>
      </w:pPr>
      <w:r>
        <w:t xml:space="preserve">8. Conclusion</w:t>
      </w:r>
    </w:p>
    <w:p>
      <w:pPr>
        <w:pStyle w:val="FirstParagraph"/>
      </w:pPr>
      <w:r>
        <w:t xml:space="preserve">This paper demonstrates that fine-tuning large language models for domain-specific text summarization significantly enhances performance compared to generic models. Domain-adapted models produce more accurate, coherent, and context-aware summaries, making them suitable for specialized real-world applications. The findings emphasize the importance of targeted model adaptation in advancing practical AI systems.</w:t>
      </w:r>
    </w:p>
    <w:p>
      <w:r>
        <w:pict>
          <v:rect style="width:0;height:1.5pt" o:hralign="center" o:hrstd="t" o:hr="t"/>
        </w:pict>
      </w:r>
    </w:p>
    <w:bookmarkEnd w:id="34"/>
    <w:bookmarkStart w:id="35" w:name="references"/>
    <w:p>
      <w:pPr>
        <w:pStyle w:val="Heading2"/>
      </w:pPr>
      <w:r>
        <w:t xml:space="preserve">References</w:t>
      </w:r>
    </w:p>
    <w:p>
      <w:pPr>
        <w:pStyle w:val="Compact"/>
        <w:numPr>
          <w:ilvl w:val="0"/>
          <w:numId w:val="1001"/>
        </w:numPr>
      </w:pPr>
      <w:r>
        <w:t xml:space="preserve">Lewis, M. et al. (2020). BART: Denoising Sequence-to-Sequence Pre-training for Natural Language Generation.</w:t>
      </w:r>
    </w:p>
    <w:p>
      <w:pPr>
        <w:pStyle w:val="Compact"/>
        <w:numPr>
          <w:ilvl w:val="0"/>
          <w:numId w:val="1001"/>
        </w:numPr>
      </w:pPr>
      <w:r>
        <w:t xml:space="preserve">Raffel, C. et al. (2020). Exploring the Limits of Transfer Learning with a Unified Text-to-Text Transformer.</w:t>
      </w:r>
    </w:p>
    <w:p>
      <w:pPr>
        <w:pStyle w:val="Compact"/>
        <w:numPr>
          <w:ilvl w:val="0"/>
          <w:numId w:val="1001"/>
        </w:numPr>
      </w:pPr>
      <w:r>
        <w:t xml:space="preserve">Vaswani, A. et al. (2017). Attention Is All You Need.</w:t>
      </w:r>
    </w:p>
    <w:p>
      <w:pPr>
        <w:pStyle w:val="Compact"/>
        <w:numPr>
          <w:ilvl w:val="0"/>
          <w:numId w:val="1001"/>
        </w:numPr>
      </w:pPr>
      <w:r>
        <w:t xml:space="preserve">Zhang, J. et al. (2020). PEGASUS: Pre-training with Extracted Gap-sentences for Abstractive Summarization.</w:t>
      </w:r>
    </w:p>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2026-02-07T18:44:12Z</dcterms:created>
  <dcterms:modified xsi:type="dcterms:W3CDTF">2026-02-07T18:44:12Z</dcterms:modified>
</cp:coreProperties>
</file>

<file path=docProps/custom.xml><?xml version="1.0" encoding="utf-8"?>
<Properties xmlns="http://schemas.openxmlformats.org/officeDocument/2006/custom-properties" xmlns:vt="http://schemas.openxmlformats.org/officeDocument/2006/docPropsVTypes"/>
</file>