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656AE1" w14:textId="063C045E" w:rsidR="00C0222E" w:rsidRPr="00FF1D16" w:rsidRDefault="00C0222E" w:rsidP="00C0222E">
      <w:pPr>
        <w:pStyle w:val="Default"/>
        <w:jc w:val="center"/>
        <w:rPr>
          <w:b/>
          <w:color w:val="1F497D" w:themeColor="text2"/>
          <w:sz w:val="32"/>
          <w:szCs w:val="32"/>
        </w:rPr>
      </w:pPr>
      <w:r w:rsidRPr="00FF1D16">
        <w:rPr>
          <w:b/>
          <w:color w:val="1F497D" w:themeColor="text2"/>
          <w:sz w:val="32"/>
          <w:szCs w:val="32"/>
        </w:rPr>
        <w:t>Two-Elements</w:t>
      </w:r>
      <w:r w:rsidR="00511F7F" w:rsidRPr="00FF1D16">
        <w:rPr>
          <w:b/>
          <w:color w:val="1F497D" w:themeColor="text2"/>
          <w:sz w:val="32"/>
          <w:szCs w:val="32"/>
        </w:rPr>
        <w:t xml:space="preserve"> MIMO Antenna </w:t>
      </w:r>
      <w:r w:rsidR="00793902" w:rsidRPr="00FF1D16">
        <w:rPr>
          <w:b/>
          <w:color w:val="1F497D" w:themeColor="text2"/>
          <w:sz w:val="32"/>
          <w:szCs w:val="32"/>
        </w:rPr>
        <w:t>w</w:t>
      </w:r>
      <w:r w:rsidRPr="00FF1D16">
        <w:rPr>
          <w:b/>
          <w:color w:val="1F497D" w:themeColor="text2"/>
          <w:sz w:val="32"/>
          <w:szCs w:val="32"/>
        </w:rPr>
        <w:t>ith Inverted</w:t>
      </w:r>
    </w:p>
    <w:p w14:paraId="30C20E8F" w14:textId="1F5B62B2" w:rsidR="00C0222E" w:rsidRDefault="00511F7F" w:rsidP="00C0222E">
      <w:pPr>
        <w:pStyle w:val="Default"/>
        <w:jc w:val="center"/>
        <w:rPr>
          <w:b/>
          <w:color w:val="1F497D" w:themeColor="text2"/>
          <w:sz w:val="32"/>
          <w:szCs w:val="32"/>
        </w:rPr>
      </w:pPr>
      <w:r w:rsidRPr="00FF1D16">
        <w:rPr>
          <w:b/>
          <w:color w:val="1F497D" w:themeColor="text2"/>
          <w:sz w:val="32"/>
          <w:szCs w:val="32"/>
        </w:rPr>
        <w:t>F</w:t>
      </w:r>
      <w:r w:rsidR="00C0222E" w:rsidRPr="00FF1D16">
        <w:rPr>
          <w:b/>
          <w:color w:val="1F497D" w:themeColor="text2"/>
          <w:sz w:val="32"/>
          <w:szCs w:val="32"/>
        </w:rPr>
        <w:t xml:space="preserve">-Shaped Stubs </w:t>
      </w:r>
      <w:r w:rsidR="009F7772" w:rsidRPr="00FF1D16">
        <w:rPr>
          <w:b/>
          <w:color w:val="1F497D" w:themeColor="text2"/>
          <w:sz w:val="32"/>
          <w:szCs w:val="32"/>
        </w:rPr>
        <w:t>f</w:t>
      </w:r>
      <w:r w:rsidR="00C0222E" w:rsidRPr="00FF1D16">
        <w:rPr>
          <w:b/>
          <w:color w:val="1F497D" w:themeColor="text2"/>
          <w:sz w:val="32"/>
          <w:szCs w:val="32"/>
        </w:rPr>
        <w:t>or UWB Applications</w:t>
      </w:r>
    </w:p>
    <w:p w14:paraId="42FBDCDA" w14:textId="77777777" w:rsidR="00B270AC" w:rsidRDefault="00B270AC" w:rsidP="00C0222E">
      <w:pPr>
        <w:pStyle w:val="Default"/>
        <w:jc w:val="center"/>
        <w:rPr>
          <w:b/>
          <w:color w:val="1F497D" w:themeColor="text2"/>
          <w:sz w:val="32"/>
          <w:szCs w:val="32"/>
        </w:rPr>
      </w:pPr>
    </w:p>
    <w:p w14:paraId="27BF4FA6" w14:textId="2A26EE37" w:rsidR="00FF1D16" w:rsidRDefault="00FF1D16" w:rsidP="00C0222E">
      <w:pPr>
        <w:pStyle w:val="Default"/>
        <w:jc w:val="center"/>
        <w:rPr>
          <w:b/>
          <w:color w:val="auto"/>
          <w:sz w:val="28"/>
          <w:szCs w:val="32"/>
          <w:vertAlign w:val="superscript"/>
        </w:rPr>
      </w:pPr>
      <w:r>
        <w:rPr>
          <w:b/>
          <w:color w:val="auto"/>
          <w:sz w:val="28"/>
          <w:szCs w:val="32"/>
        </w:rPr>
        <w:t>Merlyn Sylvester</w:t>
      </w:r>
      <w:r>
        <w:rPr>
          <w:b/>
          <w:color w:val="auto"/>
          <w:sz w:val="28"/>
          <w:szCs w:val="32"/>
          <w:vertAlign w:val="superscript"/>
        </w:rPr>
        <w:t>1</w:t>
      </w:r>
      <w:r>
        <w:rPr>
          <w:b/>
          <w:color w:val="auto"/>
          <w:sz w:val="28"/>
          <w:szCs w:val="32"/>
        </w:rPr>
        <w:t xml:space="preserve">, </w:t>
      </w:r>
      <w:proofErr w:type="spellStart"/>
      <w:r>
        <w:rPr>
          <w:b/>
          <w:color w:val="auto"/>
          <w:sz w:val="28"/>
          <w:szCs w:val="32"/>
        </w:rPr>
        <w:t>Alok</w:t>
      </w:r>
      <w:proofErr w:type="spellEnd"/>
      <w:r>
        <w:rPr>
          <w:b/>
          <w:color w:val="auto"/>
          <w:sz w:val="28"/>
          <w:szCs w:val="32"/>
        </w:rPr>
        <w:t xml:space="preserve"> Kumar </w:t>
      </w:r>
      <w:proofErr w:type="spellStart"/>
      <w:r>
        <w:rPr>
          <w:b/>
          <w:color w:val="auto"/>
          <w:sz w:val="28"/>
          <w:szCs w:val="32"/>
        </w:rPr>
        <w:t>Rastogi</w:t>
      </w:r>
      <w:proofErr w:type="spellEnd"/>
      <w:r w:rsidR="00571389">
        <w:rPr>
          <w:b/>
          <w:color w:val="auto"/>
          <w:sz w:val="28"/>
          <w:szCs w:val="32"/>
        </w:rPr>
        <w:t xml:space="preserve"> </w:t>
      </w:r>
      <w:r>
        <w:rPr>
          <w:b/>
          <w:color w:val="auto"/>
          <w:sz w:val="28"/>
          <w:szCs w:val="32"/>
        </w:rPr>
        <w:t>(FIETE</w:t>
      </w:r>
      <w:proofErr w:type="gramStart"/>
      <w:r>
        <w:rPr>
          <w:b/>
          <w:color w:val="auto"/>
          <w:sz w:val="28"/>
          <w:szCs w:val="32"/>
        </w:rPr>
        <w:t>)</w:t>
      </w:r>
      <w:r>
        <w:rPr>
          <w:b/>
          <w:color w:val="auto"/>
          <w:sz w:val="28"/>
          <w:szCs w:val="32"/>
          <w:vertAlign w:val="superscript"/>
        </w:rPr>
        <w:t>2</w:t>
      </w:r>
      <w:proofErr w:type="gramEnd"/>
      <w:r>
        <w:rPr>
          <w:b/>
          <w:color w:val="auto"/>
          <w:sz w:val="28"/>
          <w:szCs w:val="32"/>
        </w:rPr>
        <w:t xml:space="preserve">, </w:t>
      </w:r>
      <w:proofErr w:type="spellStart"/>
      <w:r>
        <w:rPr>
          <w:b/>
          <w:color w:val="auto"/>
          <w:sz w:val="28"/>
          <w:szCs w:val="32"/>
        </w:rPr>
        <w:t>Pragyesh</w:t>
      </w:r>
      <w:proofErr w:type="spellEnd"/>
      <w:r>
        <w:rPr>
          <w:b/>
          <w:color w:val="auto"/>
          <w:sz w:val="28"/>
          <w:szCs w:val="32"/>
        </w:rPr>
        <w:t xml:space="preserve"> Kumar Agrawal</w:t>
      </w:r>
      <w:r>
        <w:rPr>
          <w:b/>
          <w:color w:val="auto"/>
          <w:sz w:val="28"/>
          <w:szCs w:val="32"/>
          <w:vertAlign w:val="superscript"/>
        </w:rPr>
        <w:t>3</w:t>
      </w:r>
    </w:p>
    <w:p w14:paraId="4660F8C3" w14:textId="211520A4" w:rsidR="00592E68" w:rsidRPr="00592E68" w:rsidRDefault="00592E68" w:rsidP="00592E68">
      <w:pPr>
        <w:tabs>
          <w:tab w:val="left" w:pos="4320"/>
        </w:tabs>
        <w:spacing w:before="120" w:after="120"/>
        <w:jc w:val="center"/>
        <w:rPr>
          <w:rFonts w:ascii="Times New Roman12" w:hAnsi="Times New Roman12"/>
          <w:i/>
          <w:sz w:val="20"/>
          <w:szCs w:val="20"/>
        </w:rPr>
      </w:pPr>
      <w:r w:rsidRPr="00592E68">
        <w:rPr>
          <w:rFonts w:ascii="Times New Roman12" w:hAnsi="Times New Roman12"/>
          <w:i/>
          <w:sz w:val="20"/>
          <w:szCs w:val="20"/>
          <w:vertAlign w:val="superscript"/>
        </w:rPr>
        <w:t>1</w:t>
      </w:r>
      <w:r w:rsidR="00681F99">
        <w:rPr>
          <w:rFonts w:ascii="Times New Roman12" w:hAnsi="Times New Roman12"/>
          <w:i/>
          <w:sz w:val="20"/>
          <w:szCs w:val="20"/>
        </w:rPr>
        <w:t xml:space="preserve">Department of Physics &amp; </w:t>
      </w:r>
      <w:r w:rsidRPr="00592E68">
        <w:rPr>
          <w:rFonts w:ascii="Times New Roman12" w:hAnsi="Times New Roman12"/>
          <w:i/>
          <w:sz w:val="20"/>
          <w:szCs w:val="20"/>
        </w:rPr>
        <w:t>Electronics, Institute for Excellence in Higher Education, Bhopal, India</w:t>
      </w:r>
    </w:p>
    <w:p w14:paraId="113421EA" w14:textId="5C472353" w:rsidR="00592E68" w:rsidRPr="00592E68" w:rsidRDefault="00592E68" w:rsidP="00592E68">
      <w:pPr>
        <w:tabs>
          <w:tab w:val="left" w:pos="4320"/>
        </w:tabs>
        <w:spacing w:before="120" w:after="120"/>
        <w:jc w:val="center"/>
        <w:rPr>
          <w:rFonts w:ascii="Times New Roman12" w:hAnsi="Times New Roman12"/>
          <w:i/>
          <w:sz w:val="20"/>
          <w:szCs w:val="20"/>
        </w:rPr>
      </w:pPr>
      <w:r w:rsidRPr="00592E68">
        <w:rPr>
          <w:rFonts w:ascii="Times New Roman12" w:hAnsi="Times New Roman12"/>
          <w:i/>
          <w:sz w:val="20"/>
          <w:szCs w:val="20"/>
          <w:vertAlign w:val="superscript"/>
        </w:rPr>
        <w:t>2</w:t>
      </w:r>
      <w:r w:rsidRPr="00592E68">
        <w:rPr>
          <w:rFonts w:ascii="Times New Roman12" w:hAnsi="Times New Roman12"/>
          <w:i/>
          <w:sz w:val="20"/>
          <w:szCs w:val="20"/>
        </w:rPr>
        <w:t>Department of Physics &amp; Electronics, Institute for Excellence in Higher Education, Bhopal, India</w:t>
      </w:r>
    </w:p>
    <w:p w14:paraId="773D4249" w14:textId="09918A62" w:rsidR="00C0222E" w:rsidRDefault="00592E68" w:rsidP="00592E68">
      <w:pPr>
        <w:tabs>
          <w:tab w:val="left" w:pos="4320"/>
        </w:tabs>
        <w:spacing w:before="120" w:after="120"/>
        <w:jc w:val="center"/>
        <w:rPr>
          <w:rFonts w:ascii="Times New Roman" w:hAnsi="Times New Roman" w:cs="Times New Roman"/>
          <w:i/>
          <w:sz w:val="20"/>
          <w:szCs w:val="20"/>
          <w:vertAlign w:val="superscript"/>
        </w:rPr>
      </w:pPr>
      <w:r w:rsidRPr="00592E68">
        <w:rPr>
          <w:rFonts w:ascii="Times New Roman12" w:hAnsi="Times New Roman12"/>
          <w:i/>
          <w:sz w:val="20"/>
          <w:szCs w:val="20"/>
          <w:vertAlign w:val="superscript"/>
        </w:rPr>
        <w:t>3</w:t>
      </w:r>
      <w:r w:rsidRPr="00592E68">
        <w:rPr>
          <w:rFonts w:ascii="Times New Roman12" w:hAnsi="Times New Roman12"/>
          <w:i/>
          <w:sz w:val="20"/>
          <w:szCs w:val="20"/>
        </w:rPr>
        <w:t xml:space="preserve"> </w:t>
      </w:r>
      <w:proofErr w:type="gramStart"/>
      <w:r w:rsidRPr="00592E68">
        <w:rPr>
          <w:rFonts w:ascii="Times New Roman12" w:hAnsi="Times New Roman12"/>
          <w:i/>
          <w:sz w:val="20"/>
          <w:szCs w:val="20"/>
        </w:rPr>
        <w:t>Institute</w:t>
      </w:r>
      <w:proofErr w:type="gramEnd"/>
      <w:r w:rsidRPr="00592E68">
        <w:rPr>
          <w:rFonts w:ascii="Times New Roman12" w:hAnsi="Times New Roman12"/>
          <w:i/>
          <w:sz w:val="20"/>
          <w:szCs w:val="20"/>
        </w:rPr>
        <w:t xml:space="preserve"> for Excellence in Higher Education, Bhopal, India</w:t>
      </w:r>
      <w:r w:rsidRPr="00592E68">
        <w:rPr>
          <w:rFonts w:ascii="Times New Roman" w:hAnsi="Times New Roman" w:cs="Times New Roman"/>
          <w:i/>
          <w:sz w:val="20"/>
          <w:szCs w:val="20"/>
          <w:vertAlign w:val="superscript"/>
        </w:rPr>
        <w:t xml:space="preserve">  </w:t>
      </w:r>
    </w:p>
    <w:p w14:paraId="2F7687ED" w14:textId="4033AEE6" w:rsidR="000F05FA" w:rsidRPr="00592E68" w:rsidRDefault="000F05FA" w:rsidP="00592E68">
      <w:pPr>
        <w:tabs>
          <w:tab w:val="left" w:pos="4320"/>
        </w:tabs>
        <w:spacing w:before="120" w:after="120"/>
        <w:jc w:val="center"/>
        <w:rPr>
          <w:rFonts w:ascii="Times New Roman12" w:hAnsi="Times New Roman12"/>
          <w:i/>
          <w:sz w:val="20"/>
          <w:szCs w:val="20"/>
        </w:rPr>
      </w:pPr>
      <w:r>
        <w:rPr>
          <w:rFonts w:ascii="Times New Roman12" w:hAnsi="Times New Roman12"/>
          <w:i/>
          <w:sz w:val="20"/>
          <w:szCs w:val="20"/>
        </w:rPr>
        <w:t>Contact</w:t>
      </w:r>
      <w:proofErr w:type="gramStart"/>
      <w:r>
        <w:rPr>
          <w:rFonts w:ascii="Times New Roman12" w:hAnsi="Times New Roman12"/>
          <w:i/>
          <w:sz w:val="20"/>
          <w:szCs w:val="20"/>
        </w:rPr>
        <w:t>:9074410868</w:t>
      </w:r>
      <w:proofErr w:type="gramEnd"/>
      <w:r>
        <w:rPr>
          <w:rFonts w:ascii="Times New Roman12" w:hAnsi="Times New Roman12"/>
          <w:i/>
          <w:sz w:val="20"/>
          <w:szCs w:val="20"/>
        </w:rPr>
        <w:t>, E-mail: merlynsheena19@gmail.com</w:t>
      </w:r>
    </w:p>
    <w:p w14:paraId="4C7976E1" w14:textId="77777777" w:rsidR="00A43B48" w:rsidRDefault="00C0222E" w:rsidP="00C0222E">
      <w:pPr>
        <w:pStyle w:val="Default"/>
        <w:jc w:val="both"/>
      </w:pPr>
      <w:r w:rsidRPr="00A43B48">
        <w:rPr>
          <w:b/>
          <w:sz w:val="22"/>
          <w:szCs w:val="22"/>
        </w:rPr>
        <w:t>Abstract:</w:t>
      </w:r>
      <w:r>
        <w:t xml:space="preserve"> </w:t>
      </w:r>
    </w:p>
    <w:p w14:paraId="0424E75B" w14:textId="51212258" w:rsidR="00C0222E" w:rsidRPr="00A43B48" w:rsidRDefault="003275ED" w:rsidP="00C0222E">
      <w:pPr>
        <w:pStyle w:val="Default"/>
        <w:jc w:val="both"/>
        <w:rPr>
          <w:i/>
          <w:sz w:val="22"/>
          <w:szCs w:val="22"/>
        </w:rPr>
      </w:pPr>
      <w:r w:rsidRPr="00A43B48">
        <w:rPr>
          <w:i/>
          <w:sz w:val="22"/>
          <w:szCs w:val="22"/>
        </w:rPr>
        <w:t xml:space="preserve">A </w:t>
      </w:r>
      <w:r w:rsidR="00C0222E" w:rsidRPr="00A43B48">
        <w:rPr>
          <w:i/>
          <w:sz w:val="22"/>
          <w:szCs w:val="22"/>
        </w:rPr>
        <w:t>MIMO (Multiple input multiple output) a</w:t>
      </w:r>
      <w:r w:rsidR="00E3470B" w:rsidRPr="00A43B48">
        <w:rPr>
          <w:i/>
          <w:sz w:val="22"/>
          <w:szCs w:val="22"/>
        </w:rPr>
        <w:t>ntenna</w:t>
      </w:r>
      <w:r w:rsidRPr="00A43B48">
        <w:rPr>
          <w:i/>
          <w:sz w:val="22"/>
          <w:szCs w:val="22"/>
        </w:rPr>
        <w:t xml:space="preserve"> </w:t>
      </w:r>
      <w:r w:rsidR="00E3470B" w:rsidRPr="00A43B48">
        <w:rPr>
          <w:i/>
          <w:sz w:val="22"/>
          <w:szCs w:val="22"/>
        </w:rPr>
        <w:t>s</w:t>
      </w:r>
      <w:r w:rsidRPr="00A43B48">
        <w:rPr>
          <w:i/>
          <w:sz w:val="22"/>
          <w:szCs w:val="22"/>
        </w:rPr>
        <w:t>ystem</w:t>
      </w:r>
      <w:r w:rsidR="00E3470B" w:rsidRPr="00A43B48">
        <w:rPr>
          <w:i/>
          <w:sz w:val="22"/>
          <w:szCs w:val="22"/>
        </w:rPr>
        <w:t xml:space="preserve"> with two elements, </w:t>
      </w:r>
      <w:r w:rsidR="00C0222E" w:rsidRPr="00A43B48">
        <w:rPr>
          <w:i/>
          <w:sz w:val="22"/>
          <w:szCs w:val="22"/>
        </w:rPr>
        <w:t xml:space="preserve">which are designed with coupled grounds for </w:t>
      </w:r>
      <w:r w:rsidR="00E3470B" w:rsidRPr="00A43B48">
        <w:rPr>
          <w:i/>
          <w:sz w:val="22"/>
          <w:szCs w:val="22"/>
        </w:rPr>
        <w:t>UWB application is presented</w:t>
      </w:r>
      <w:r w:rsidR="00C0222E" w:rsidRPr="00A43B48">
        <w:rPr>
          <w:i/>
          <w:sz w:val="22"/>
          <w:szCs w:val="22"/>
        </w:rPr>
        <w:t>. The</w:t>
      </w:r>
      <w:r w:rsidR="00E3470B" w:rsidRPr="00A43B48">
        <w:rPr>
          <w:i/>
          <w:sz w:val="22"/>
          <w:szCs w:val="22"/>
        </w:rPr>
        <w:t xml:space="preserve"> MIMO antenna </w:t>
      </w:r>
      <w:r w:rsidRPr="00A43B48">
        <w:rPr>
          <w:i/>
          <w:sz w:val="22"/>
          <w:szCs w:val="22"/>
        </w:rPr>
        <w:t xml:space="preserve">system </w:t>
      </w:r>
      <w:r w:rsidR="00E3470B" w:rsidRPr="00A43B48">
        <w:rPr>
          <w:i/>
          <w:sz w:val="22"/>
          <w:szCs w:val="22"/>
        </w:rPr>
        <w:t>consist</w:t>
      </w:r>
      <w:r w:rsidRPr="00A43B48">
        <w:rPr>
          <w:i/>
          <w:sz w:val="22"/>
          <w:szCs w:val="22"/>
        </w:rPr>
        <w:t>s</w:t>
      </w:r>
      <w:r w:rsidR="00E3470B" w:rsidRPr="00A43B48">
        <w:rPr>
          <w:i/>
          <w:sz w:val="22"/>
          <w:szCs w:val="22"/>
        </w:rPr>
        <w:t xml:space="preserve"> </w:t>
      </w:r>
      <w:r w:rsidRPr="00A43B48">
        <w:rPr>
          <w:i/>
          <w:sz w:val="22"/>
          <w:szCs w:val="22"/>
        </w:rPr>
        <w:t xml:space="preserve">of </w:t>
      </w:r>
      <w:r w:rsidR="00E3470B" w:rsidRPr="00A43B48">
        <w:rPr>
          <w:i/>
          <w:sz w:val="22"/>
          <w:szCs w:val="22"/>
        </w:rPr>
        <w:t>Butterfly shaped patch</w:t>
      </w:r>
      <w:r w:rsidRPr="00A43B48">
        <w:rPr>
          <w:i/>
          <w:sz w:val="22"/>
          <w:szCs w:val="22"/>
        </w:rPr>
        <w:t>es</w:t>
      </w:r>
      <w:r w:rsidR="00E3470B" w:rsidRPr="00A43B48">
        <w:rPr>
          <w:i/>
          <w:sz w:val="22"/>
          <w:szCs w:val="22"/>
        </w:rPr>
        <w:t xml:space="preserve"> with </w:t>
      </w:r>
      <w:r w:rsidR="00C0222E" w:rsidRPr="00A43B48">
        <w:rPr>
          <w:i/>
          <w:sz w:val="22"/>
          <w:szCs w:val="22"/>
        </w:rPr>
        <w:t>circular</w:t>
      </w:r>
      <w:r w:rsidR="00E3470B" w:rsidRPr="00A43B48">
        <w:rPr>
          <w:i/>
          <w:sz w:val="22"/>
          <w:szCs w:val="22"/>
        </w:rPr>
        <w:t xml:space="preserve"> slot</w:t>
      </w:r>
      <w:r w:rsidRPr="00A43B48">
        <w:rPr>
          <w:i/>
          <w:sz w:val="22"/>
          <w:szCs w:val="22"/>
        </w:rPr>
        <w:t>s</w:t>
      </w:r>
      <w:r w:rsidR="00E3470B" w:rsidRPr="00A43B48">
        <w:rPr>
          <w:i/>
          <w:sz w:val="22"/>
          <w:szCs w:val="22"/>
        </w:rPr>
        <w:t xml:space="preserve"> at the centre</w:t>
      </w:r>
      <w:r w:rsidR="00C0222E" w:rsidRPr="00A43B48">
        <w:rPr>
          <w:i/>
          <w:sz w:val="22"/>
          <w:szCs w:val="22"/>
        </w:rPr>
        <w:t xml:space="preserve"> and a defected ground</w:t>
      </w:r>
      <w:r w:rsidR="00E3470B" w:rsidRPr="00A43B48">
        <w:rPr>
          <w:i/>
          <w:sz w:val="22"/>
          <w:szCs w:val="22"/>
        </w:rPr>
        <w:t xml:space="preserve"> structure (DGS) with inverted F</w:t>
      </w:r>
      <w:r w:rsidR="00C0222E" w:rsidRPr="00A43B48">
        <w:rPr>
          <w:i/>
          <w:sz w:val="22"/>
          <w:szCs w:val="22"/>
        </w:rPr>
        <w:t>-shaped stub to enhance antenna impedance matching. The opera</w:t>
      </w:r>
      <w:r w:rsidR="004A216F" w:rsidRPr="00A43B48">
        <w:rPr>
          <w:i/>
          <w:sz w:val="22"/>
          <w:szCs w:val="22"/>
        </w:rPr>
        <w:t xml:space="preserve">ting frequency is taken from 2 to 14 </w:t>
      </w:r>
      <w:r w:rsidR="00C0222E" w:rsidRPr="00A43B48">
        <w:rPr>
          <w:i/>
          <w:sz w:val="22"/>
          <w:szCs w:val="22"/>
        </w:rPr>
        <w:t>GH</w:t>
      </w:r>
      <w:r w:rsidRPr="00A43B48">
        <w:rPr>
          <w:i/>
          <w:sz w:val="22"/>
          <w:szCs w:val="22"/>
        </w:rPr>
        <w:t>z</w:t>
      </w:r>
      <w:r w:rsidR="004A216F" w:rsidRPr="00A43B48">
        <w:rPr>
          <w:i/>
          <w:sz w:val="22"/>
          <w:szCs w:val="22"/>
        </w:rPr>
        <w:t>. This antenna</w:t>
      </w:r>
      <w:r w:rsidRPr="00A43B48">
        <w:rPr>
          <w:i/>
          <w:sz w:val="22"/>
          <w:szCs w:val="22"/>
        </w:rPr>
        <w:t>’s</w:t>
      </w:r>
      <w:r w:rsidR="004A216F" w:rsidRPr="00A43B48">
        <w:rPr>
          <w:i/>
          <w:sz w:val="22"/>
          <w:szCs w:val="22"/>
        </w:rPr>
        <w:t xml:space="preserve"> area is 35</w:t>
      </w:r>
      <w:r w:rsidR="00C0222E" w:rsidRPr="00A43B48">
        <w:rPr>
          <w:i/>
          <w:sz w:val="22"/>
          <w:szCs w:val="22"/>
        </w:rPr>
        <w:t>mm</w:t>
      </w:r>
      <w:r w:rsidR="004A216F" w:rsidRPr="00A43B48">
        <w:rPr>
          <w:i/>
          <w:sz w:val="22"/>
          <w:szCs w:val="22"/>
        </w:rPr>
        <w:t xml:space="preserve"> × 50mm and is mounted on single</w:t>
      </w:r>
      <w:r w:rsidR="00C0222E" w:rsidRPr="00A43B48">
        <w:rPr>
          <w:i/>
          <w:sz w:val="22"/>
          <w:szCs w:val="22"/>
        </w:rPr>
        <w:t xml:space="preserve"> layer substrate</w:t>
      </w:r>
      <w:r w:rsidR="004A216F" w:rsidRPr="00A43B48">
        <w:rPr>
          <w:i/>
          <w:sz w:val="22"/>
          <w:szCs w:val="22"/>
        </w:rPr>
        <w:t xml:space="preserve"> of</w:t>
      </w:r>
      <w:r w:rsidR="00C0222E" w:rsidRPr="00A43B48">
        <w:rPr>
          <w:i/>
          <w:sz w:val="22"/>
          <w:szCs w:val="22"/>
        </w:rPr>
        <w:t xml:space="preserve"> FR-4 with 1.6mm</w:t>
      </w:r>
      <w:r w:rsidR="004C5EC2" w:rsidRPr="00A43B48">
        <w:rPr>
          <w:i/>
          <w:sz w:val="22"/>
          <w:szCs w:val="22"/>
        </w:rPr>
        <w:t xml:space="preserve"> thickness and </w:t>
      </w:r>
      <w:r w:rsidRPr="00A43B48">
        <w:rPr>
          <w:i/>
          <w:sz w:val="22"/>
          <w:szCs w:val="22"/>
        </w:rPr>
        <w:t xml:space="preserve">dielectric constant </w:t>
      </w:r>
      <w:r w:rsidR="004C5EC2" w:rsidRPr="00A43B48">
        <w:rPr>
          <w:i/>
          <w:sz w:val="22"/>
          <w:szCs w:val="22"/>
        </w:rPr>
        <w:t>↋</w:t>
      </w:r>
      <w:r w:rsidR="004C5EC2" w:rsidRPr="00A43B48">
        <w:rPr>
          <w:i/>
          <w:sz w:val="22"/>
          <w:szCs w:val="22"/>
          <w:vertAlign w:val="subscript"/>
        </w:rPr>
        <w:t xml:space="preserve">r </w:t>
      </w:r>
      <w:r w:rsidR="004C5EC2" w:rsidRPr="00A43B48">
        <w:rPr>
          <w:i/>
          <w:sz w:val="22"/>
          <w:szCs w:val="22"/>
        </w:rPr>
        <w:t>=4.4</w:t>
      </w:r>
      <w:r w:rsidR="00C0222E" w:rsidRPr="00A43B48">
        <w:rPr>
          <w:i/>
          <w:sz w:val="22"/>
          <w:szCs w:val="22"/>
        </w:rPr>
        <w:t>. The</w:t>
      </w:r>
      <w:r w:rsidR="004A216F" w:rsidRPr="00A43B48">
        <w:rPr>
          <w:i/>
          <w:sz w:val="22"/>
          <w:szCs w:val="22"/>
        </w:rPr>
        <w:t xml:space="preserve"> </w:t>
      </w:r>
      <w:r w:rsidRPr="00A43B48">
        <w:rPr>
          <w:i/>
          <w:sz w:val="22"/>
          <w:szCs w:val="22"/>
        </w:rPr>
        <w:t>observations of antenna are</w:t>
      </w:r>
      <w:r w:rsidR="004A216F" w:rsidRPr="00A43B48">
        <w:rPr>
          <w:i/>
          <w:sz w:val="22"/>
          <w:szCs w:val="22"/>
        </w:rPr>
        <w:t xml:space="preserve"> showcased with the</w:t>
      </w:r>
      <w:r w:rsidR="00EF4430" w:rsidRPr="00A43B48">
        <w:rPr>
          <w:i/>
          <w:sz w:val="22"/>
          <w:szCs w:val="22"/>
        </w:rPr>
        <w:t xml:space="preserve"> help of </w:t>
      </w:r>
      <w:r w:rsidR="000B5287">
        <w:rPr>
          <w:i/>
          <w:sz w:val="22"/>
          <w:szCs w:val="22"/>
        </w:rPr>
        <w:t>S</w:t>
      </w:r>
      <w:r w:rsidR="000B5287">
        <w:rPr>
          <w:i/>
          <w:sz w:val="22"/>
          <w:szCs w:val="22"/>
          <w:vertAlign w:val="subscript"/>
        </w:rPr>
        <w:t>11</w:t>
      </w:r>
      <w:r w:rsidR="004A216F" w:rsidRPr="00A43B48">
        <w:rPr>
          <w:i/>
          <w:sz w:val="22"/>
          <w:szCs w:val="22"/>
        </w:rPr>
        <w:t xml:space="preserve">, ECC, </w:t>
      </w:r>
      <w:r w:rsidR="00977CCE" w:rsidRPr="00A43B48">
        <w:rPr>
          <w:i/>
          <w:sz w:val="22"/>
          <w:szCs w:val="22"/>
        </w:rPr>
        <w:t>VSWR,</w:t>
      </w:r>
      <w:r w:rsidR="00C0222E" w:rsidRPr="00A43B48">
        <w:rPr>
          <w:i/>
          <w:sz w:val="22"/>
          <w:szCs w:val="22"/>
        </w:rPr>
        <w:t xml:space="preserve"> DG and TARC. The</w:t>
      </w:r>
      <w:r w:rsidR="009C758B" w:rsidRPr="00A43B48">
        <w:rPr>
          <w:i/>
          <w:sz w:val="22"/>
          <w:szCs w:val="22"/>
        </w:rPr>
        <w:t xml:space="preserve"> </w:t>
      </w:r>
      <w:r w:rsidR="00C0222E" w:rsidRPr="00A43B48">
        <w:rPr>
          <w:i/>
          <w:sz w:val="22"/>
          <w:szCs w:val="22"/>
        </w:rPr>
        <w:t>result</w:t>
      </w:r>
      <w:r w:rsidR="009C758B" w:rsidRPr="00A43B48">
        <w:rPr>
          <w:i/>
          <w:sz w:val="22"/>
          <w:szCs w:val="22"/>
        </w:rPr>
        <w:t>s are analysed which</w:t>
      </w:r>
      <w:r w:rsidR="00C0222E" w:rsidRPr="00A43B48">
        <w:rPr>
          <w:i/>
          <w:sz w:val="22"/>
          <w:szCs w:val="22"/>
        </w:rPr>
        <w:t xml:space="preserve"> shows that the designed two </w:t>
      </w:r>
      <w:r w:rsidR="00E07823" w:rsidRPr="00A43B48">
        <w:rPr>
          <w:i/>
          <w:sz w:val="22"/>
          <w:szCs w:val="22"/>
        </w:rPr>
        <w:t>element</w:t>
      </w:r>
      <w:r w:rsidR="009C758B" w:rsidRPr="00A43B48">
        <w:rPr>
          <w:i/>
          <w:sz w:val="22"/>
          <w:szCs w:val="22"/>
        </w:rPr>
        <w:t xml:space="preserve"> MIMO antenna array can effectively be utilized for</w:t>
      </w:r>
      <w:r w:rsidR="00C0222E" w:rsidRPr="00A43B48">
        <w:rPr>
          <w:i/>
          <w:sz w:val="22"/>
          <w:szCs w:val="22"/>
        </w:rPr>
        <w:t xml:space="preserve"> UWB applications.</w:t>
      </w:r>
    </w:p>
    <w:p w14:paraId="16CC32DA" w14:textId="77777777" w:rsidR="00C0222E" w:rsidRDefault="00C0222E" w:rsidP="00C0222E">
      <w:pPr>
        <w:pStyle w:val="Default"/>
        <w:jc w:val="both"/>
      </w:pPr>
    </w:p>
    <w:p w14:paraId="32C78FCA" w14:textId="2C68DEA1" w:rsidR="00C0222E" w:rsidRPr="003E0128" w:rsidRDefault="00C0222E" w:rsidP="00C0222E">
      <w:pPr>
        <w:pStyle w:val="Default"/>
        <w:jc w:val="both"/>
        <w:rPr>
          <w:i/>
          <w:sz w:val="22"/>
          <w:szCs w:val="22"/>
        </w:rPr>
      </w:pPr>
      <w:r w:rsidRPr="00A43B48">
        <w:rPr>
          <w:b/>
          <w:i/>
          <w:sz w:val="22"/>
          <w:szCs w:val="22"/>
        </w:rPr>
        <w:t>Keywords:</w:t>
      </w:r>
      <w:r w:rsidRPr="00A43B48">
        <w:rPr>
          <w:b/>
          <w:i/>
        </w:rPr>
        <w:t xml:space="preserve"> </w:t>
      </w:r>
      <w:r w:rsidR="00C22CC6" w:rsidRPr="003E0128">
        <w:rPr>
          <w:i/>
          <w:sz w:val="22"/>
          <w:szCs w:val="22"/>
        </w:rPr>
        <w:t>MIMO antennas,</w:t>
      </w:r>
      <w:r w:rsidR="00590C50" w:rsidRPr="003E0128">
        <w:rPr>
          <w:i/>
          <w:sz w:val="22"/>
          <w:szCs w:val="22"/>
        </w:rPr>
        <w:t xml:space="preserve"> </w:t>
      </w:r>
      <w:r w:rsidR="002B27C2" w:rsidRPr="003E0128">
        <w:rPr>
          <w:i/>
          <w:sz w:val="22"/>
          <w:szCs w:val="22"/>
        </w:rPr>
        <w:t>Ultra-Wideband</w:t>
      </w:r>
      <w:r w:rsidR="00590C50" w:rsidRPr="003E0128">
        <w:rPr>
          <w:i/>
          <w:sz w:val="22"/>
          <w:szCs w:val="22"/>
        </w:rPr>
        <w:t xml:space="preserve"> (UWB)</w:t>
      </w:r>
      <w:r w:rsidR="00C22CC6" w:rsidRPr="003E0128">
        <w:rPr>
          <w:i/>
          <w:sz w:val="22"/>
          <w:szCs w:val="22"/>
        </w:rPr>
        <w:t xml:space="preserve"> Defective Ground Structure (DGS)</w:t>
      </w:r>
      <w:r w:rsidR="001834DC" w:rsidRPr="003E0128">
        <w:rPr>
          <w:i/>
          <w:sz w:val="22"/>
          <w:szCs w:val="22"/>
        </w:rPr>
        <w:t>, Envelop Correlation C</w:t>
      </w:r>
      <w:r w:rsidRPr="003E0128">
        <w:rPr>
          <w:i/>
          <w:sz w:val="22"/>
          <w:szCs w:val="22"/>
        </w:rPr>
        <w:t>oefficient</w:t>
      </w:r>
      <w:r w:rsidR="00590C50" w:rsidRPr="003E0128">
        <w:rPr>
          <w:i/>
          <w:sz w:val="22"/>
          <w:szCs w:val="22"/>
        </w:rPr>
        <w:t xml:space="preserve"> (ECC)</w:t>
      </w:r>
      <w:r w:rsidR="001834DC" w:rsidRPr="003E0128">
        <w:rPr>
          <w:i/>
          <w:sz w:val="22"/>
          <w:szCs w:val="22"/>
        </w:rPr>
        <w:t>, Voltage Standing Wave Ratio (VSWR), Diversity G</w:t>
      </w:r>
      <w:r w:rsidRPr="003E0128">
        <w:rPr>
          <w:i/>
          <w:sz w:val="22"/>
          <w:szCs w:val="22"/>
        </w:rPr>
        <w:t>ain</w:t>
      </w:r>
      <w:r w:rsidR="00590C50" w:rsidRPr="003E0128">
        <w:rPr>
          <w:i/>
          <w:sz w:val="22"/>
          <w:szCs w:val="22"/>
        </w:rPr>
        <w:t xml:space="preserve"> (DG)</w:t>
      </w:r>
      <w:r w:rsidRPr="003E0128">
        <w:rPr>
          <w:i/>
          <w:sz w:val="22"/>
          <w:szCs w:val="22"/>
        </w:rPr>
        <w:t>,</w:t>
      </w:r>
      <w:r w:rsidR="001834DC" w:rsidRPr="003E0128">
        <w:rPr>
          <w:i/>
          <w:sz w:val="22"/>
          <w:szCs w:val="22"/>
        </w:rPr>
        <w:t xml:space="preserve"> Total Active Reflection Coefficient (TARC)</w:t>
      </w:r>
      <w:r w:rsidRPr="003E0128">
        <w:rPr>
          <w:i/>
          <w:sz w:val="22"/>
          <w:szCs w:val="22"/>
        </w:rPr>
        <w:t>.</w:t>
      </w:r>
    </w:p>
    <w:p w14:paraId="2CE413DF" w14:textId="77777777" w:rsidR="00C0222E" w:rsidRDefault="00C0222E" w:rsidP="00C0222E">
      <w:pPr>
        <w:pStyle w:val="Default"/>
        <w:jc w:val="both"/>
      </w:pPr>
    </w:p>
    <w:p w14:paraId="44DB2389" w14:textId="1C201D95" w:rsidR="005B3F07" w:rsidRPr="00854BE3" w:rsidRDefault="00102556" w:rsidP="00102556">
      <w:pPr>
        <w:pStyle w:val="ListParagraph"/>
        <w:numPr>
          <w:ilvl w:val="0"/>
          <w:numId w:val="3"/>
        </w:numPr>
        <w:autoSpaceDE w:val="0"/>
        <w:autoSpaceDN w:val="0"/>
        <w:adjustRightInd w:val="0"/>
        <w:spacing w:after="0" w:line="240" w:lineRule="auto"/>
        <w:jc w:val="center"/>
        <w:rPr>
          <w:b/>
        </w:rPr>
      </w:pPr>
      <w:r w:rsidRPr="00854BE3">
        <w:rPr>
          <w:rFonts w:ascii="Times New Roman" w:hAnsi="Times New Roman" w:cs="Times New Roman"/>
          <w:b/>
        </w:rPr>
        <w:t>Introduction</w:t>
      </w:r>
    </w:p>
    <w:p w14:paraId="25EF0A39" w14:textId="10F28386" w:rsidR="00C0222E" w:rsidRPr="00854BE3" w:rsidRDefault="00F63DAA" w:rsidP="00C0222E">
      <w:pPr>
        <w:autoSpaceDE w:val="0"/>
        <w:autoSpaceDN w:val="0"/>
        <w:adjustRightInd w:val="0"/>
        <w:spacing w:after="0" w:line="240" w:lineRule="auto"/>
        <w:jc w:val="both"/>
        <w:rPr>
          <w:rFonts w:ascii="TimesNewRoman" w:hAnsi="TimesNewRoman" w:cs="TimesNewRoman"/>
        </w:rPr>
      </w:pPr>
      <w:r w:rsidRPr="00854BE3">
        <w:rPr>
          <w:rFonts w:ascii="TimesNewRoman" w:hAnsi="TimesNewRoman" w:cs="TimesNewRoman"/>
        </w:rPr>
        <w:t>Recent researches indicate that</w:t>
      </w:r>
      <w:r w:rsidR="00C0222E" w:rsidRPr="00854BE3">
        <w:rPr>
          <w:rFonts w:ascii="TimesNewRoman" w:hAnsi="TimesNewRoman" w:cs="TimesNewRoman"/>
        </w:rPr>
        <w:t xml:space="preserve"> U</w:t>
      </w:r>
      <w:r w:rsidRPr="00854BE3">
        <w:rPr>
          <w:rFonts w:ascii="TimesNewRoman" w:hAnsi="TimesNewRoman" w:cs="TimesNewRoman"/>
        </w:rPr>
        <w:t xml:space="preserve">WB technology has become popular </w:t>
      </w:r>
      <w:r w:rsidR="00C0222E" w:rsidRPr="00854BE3">
        <w:rPr>
          <w:rFonts w:ascii="TimesNewRoman" w:hAnsi="TimesNewRoman" w:cs="TimesNewRoman"/>
        </w:rPr>
        <w:t>in the wir</w:t>
      </w:r>
      <w:r w:rsidRPr="00854BE3">
        <w:rPr>
          <w:rFonts w:ascii="TimesNewRoman" w:hAnsi="TimesNewRoman" w:cs="TimesNewRoman"/>
        </w:rPr>
        <w:t xml:space="preserve">eless transmission world. </w:t>
      </w:r>
      <w:r w:rsidR="00C0222E" w:rsidRPr="00854BE3">
        <w:rPr>
          <w:rFonts w:ascii="TimesNewRoman" w:hAnsi="TimesNewRoman" w:cs="TimesNewRoman"/>
        </w:rPr>
        <w:t>It has man</w:t>
      </w:r>
      <w:r w:rsidRPr="00854BE3">
        <w:rPr>
          <w:rFonts w:ascii="TimesNewRoman" w:hAnsi="TimesNewRoman" w:cs="TimesNewRoman"/>
        </w:rPr>
        <w:t>y benefits when</w:t>
      </w:r>
      <w:r w:rsidR="00C0222E" w:rsidRPr="00854BE3">
        <w:rPr>
          <w:rFonts w:ascii="TimesNewRoman" w:hAnsi="TimesNewRoman" w:cs="TimesNewRoman"/>
        </w:rPr>
        <w:t xml:space="preserve"> compared wit</w:t>
      </w:r>
      <w:r w:rsidRPr="00854BE3">
        <w:rPr>
          <w:rFonts w:ascii="TimesNewRoman" w:hAnsi="TimesNewRoman" w:cs="TimesNewRoman"/>
        </w:rPr>
        <w:t>h old narrowband technology such as</w:t>
      </w:r>
      <w:r w:rsidR="001B78D2" w:rsidRPr="00854BE3">
        <w:rPr>
          <w:rFonts w:ascii="TimesNewRoman" w:hAnsi="TimesNewRoman" w:cs="TimesNewRoman"/>
        </w:rPr>
        <w:t xml:space="preserve"> availability of </w:t>
      </w:r>
      <w:r w:rsidR="00C0222E" w:rsidRPr="00854BE3">
        <w:rPr>
          <w:rFonts w:ascii="TimesNewRoman" w:hAnsi="TimesNewRoman" w:cs="TimesNewRoman"/>
        </w:rPr>
        <w:t xml:space="preserve">multipath diversity, high data rate and </w:t>
      </w:r>
      <w:r w:rsidR="001B78D2" w:rsidRPr="00854BE3">
        <w:rPr>
          <w:rFonts w:ascii="TimesNewRoman" w:hAnsi="TimesNewRoman" w:cs="TimesNewRoman"/>
        </w:rPr>
        <w:t xml:space="preserve">low power consumption </w:t>
      </w:r>
      <w:r w:rsidR="00C0222E" w:rsidRPr="00854BE3">
        <w:rPr>
          <w:rFonts w:ascii="TimesNewRoman" w:hAnsi="TimesNewRoman" w:cs="TimesNewRoman"/>
        </w:rPr>
        <w:t>[1]. UWB technology i</w:t>
      </w:r>
      <w:r w:rsidR="001B78D2" w:rsidRPr="00854BE3">
        <w:rPr>
          <w:rFonts w:ascii="TimesNewRoman" w:hAnsi="TimesNewRoman" w:cs="TimesNewRoman"/>
        </w:rPr>
        <w:t>s the prospective applicant for wireless</w:t>
      </w:r>
      <w:r w:rsidR="00C0222E" w:rsidRPr="00854BE3">
        <w:rPr>
          <w:rFonts w:ascii="TimesNewRoman" w:hAnsi="TimesNewRoman" w:cs="TimesNewRoman"/>
        </w:rPr>
        <w:t xml:space="preserve"> communication</w:t>
      </w:r>
      <w:r w:rsidR="001B78D2" w:rsidRPr="00854BE3">
        <w:rPr>
          <w:rFonts w:ascii="TimesNewRoman" w:hAnsi="TimesNewRoman" w:cs="TimesNewRoman"/>
        </w:rPr>
        <w:t xml:space="preserve"> ever </w:t>
      </w:r>
      <w:r w:rsidR="00C0222E" w:rsidRPr="00854BE3">
        <w:rPr>
          <w:rFonts w:ascii="TimesNewRoman" w:hAnsi="TimesNewRoman" w:cs="TimesNewRoman"/>
        </w:rPr>
        <w:t>since the FCC (Federal Communication Commission)</w:t>
      </w:r>
      <w:r w:rsidR="001B78D2" w:rsidRPr="00854BE3">
        <w:rPr>
          <w:rFonts w:ascii="TimesNewRoman" w:hAnsi="TimesNewRoman" w:cs="TimesNewRoman"/>
        </w:rPr>
        <w:t xml:space="preserve"> approved band</w:t>
      </w:r>
      <w:r w:rsidR="00C0222E" w:rsidRPr="00854BE3">
        <w:rPr>
          <w:rFonts w:ascii="TimesNewRoman" w:hAnsi="TimesNewRoman" w:cs="TimesNewRoman"/>
        </w:rPr>
        <w:t xml:space="preserve"> of 3.1 to 10.6 GHz (unlicensed f</w:t>
      </w:r>
      <w:r w:rsidR="001B78D2" w:rsidRPr="00854BE3">
        <w:rPr>
          <w:rFonts w:ascii="TimesNewRoman" w:hAnsi="TimesNewRoman" w:cs="TimesNewRoman"/>
        </w:rPr>
        <w:t xml:space="preserve">requency band) </w:t>
      </w:r>
      <w:r w:rsidR="00B82D37" w:rsidRPr="00854BE3">
        <w:rPr>
          <w:rFonts w:ascii="TimesNewRoman" w:hAnsi="TimesNewRoman" w:cs="TimesNewRoman"/>
        </w:rPr>
        <w:t>for</w:t>
      </w:r>
      <w:r w:rsidR="00C0222E" w:rsidRPr="00854BE3">
        <w:rPr>
          <w:rFonts w:ascii="TimesNewRoman" w:hAnsi="TimesNewRoman" w:cs="TimesNewRoman"/>
        </w:rPr>
        <w:t xml:space="preserve"> some UWB devices applications [2]. MIMO technology can boost the capacity of the channel with the use of many antennas, which create the effectiveness of the antennas in overpopulated zones by giving high efficiency and data rates in Gigabits/s [3]. Additionally, the technique of MIMO can effectively utilize the inter-element coupling and</w:t>
      </w:r>
      <w:r w:rsidR="00C52BFE" w:rsidRPr="00854BE3">
        <w:rPr>
          <w:rFonts w:ascii="TimesNewRoman" w:hAnsi="TimesNewRoman" w:cs="TimesNewRoman"/>
        </w:rPr>
        <w:t xml:space="preserve"> also </w:t>
      </w:r>
      <w:r w:rsidR="00C0222E" w:rsidRPr="00854BE3">
        <w:rPr>
          <w:rFonts w:ascii="TimesNewRoman" w:hAnsi="TimesNewRoman" w:cs="TimesNewRoman"/>
        </w:rPr>
        <w:t xml:space="preserve">correlation of antenna is </w:t>
      </w:r>
      <w:proofErr w:type="gramStart"/>
      <w:r w:rsidR="00C0222E" w:rsidRPr="00854BE3">
        <w:rPr>
          <w:rFonts w:ascii="TimesNewRoman" w:hAnsi="TimesNewRoman" w:cs="TimesNewRoman"/>
        </w:rPr>
        <w:t>minimum</w:t>
      </w:r>
      <w:proofErr w:type="gramEnd"/>
      <w:r w:rsidR="00C0222E" w:rsidRPr="00854BE3">
        <w:rPr>
          <w:rFonts w:ascii="TimesNewRoman" w:hAnsi="TimesNewRoman" w:cs="TimesNewRoman"/>
        </w:rPr>
        <w:t>. The utilization</w:t>
      </w:r>
      <w:r w:rsidR="00C52BFE" w:rsidRPr="00854BE3">
        <w:rPr>
          <w:rFonts w:ascii="TimesNewRoman" w:hAnsi="TimesNewRoman" w:cs="TimesNewRoman"/>
        </w:rPr>
        <w:t xml:space="preserve"> of more than one antenna</w:t>
      </w:r>
      <w:r w:rsidR="00C0222E" w:rsidRPr="00854BE3">
        <w:rPr>
          <w:rFonts w:ascii="TimesNewRoman" w:hAnsi="TimesNewRoman" w:cs="TimesNewRoman"/>
        </w:rPr>
        <w:t xml:space="preserve"> in </w:t>
      </w:r>
      <w:r w:rsidR="00C52BFE" w:rsidRPr="00854BE3">
        <w:rPr>
          <w:rFonts w:ascii="TimesNewRoman" w:hAnsi="TimesNewRoman" w:cs="TimesNewRoman"/>
        </w:rPr>
        <w:t>a device brings minimum spacing between the elements and results</w:t>
      </w:r>
      <w:r w:rsidR="00C0222E" w:rsidRPr="00854BE3">
        <w:rPr>
          <w:rFonts w:ascii="TimesNewRoman" w:hAnsi="TimesNewRoman" w:cs="TimesNewRoman"/>
        </w:rPr>
        <w:t xml:space="preserve"> in very less isolation [4]. A suitabl</w:t>
      </w:r>
      <w:r w:rsidR="00E3253C" w:rsidRPr="00854BE3">
        <w:rPr>
          <w:rFonts w:ascii="TimesNewRoman" w:hAnsi="TimesNewRoman" w:cs="TimesNewRoman"/>
        </w:rPr>
        <w:t xml:space="preserve">e method is to use a planar antenna with slots that gives </w:t>
      </w:r>
      <w:r w:rsidR="00C0222E" w:rsidRPr="00854BE3">
        <w:rPr>
          <w:rFonts w:ascii="TimesNewRoman" w:hAnsi="TimesNewRoman" w:cs="TimesNewRoman"/>
        </w:rPr>
        <w:t>bandwi</w:t>
      </w:r>
      <w:r w:rsidR="00E3253C" w:rsidRPr="00854BE3">
        <w:rPr>
          <w:rFonts w:ascii="TimesNewRoman" w:hAnsi="TimesNewRoman" w:cs="TimesNewRoman"/>
        </w:rPr>
        <w:t xml:space="preserve">dth enhancement </w:t>
      </w:r>
      <w:r w:rsidR="00C0222E" w:rsidRPr="00854BE3">
        <w:rPr>
          <w:rFonts w:ascii="TimesNewRoman" w:hAnsi="TimesNewRoman" w:cs="TimesNewRoman"/>
        </w:rPr>
        <w:t xml:space="preserve">[5]. </w:t>
      </w:r>
    </w:p>
    <w:p w14:paraId="5E68032C" w14:textId="7C1EA9DA" w:rsidR="00C0222E" w:rsidRPr="00854BE3" w:rsidRDefault="00C0222E" w:rsidP="00C0222E">
      <w:pPr>
        <w:autoSpaceDE w:val="0"/>
        <w:autoSpaceDN w:val="0"/>
        <w:adjustRightInd w:val="0"/>
        <w:spacing w:after="0" w:line="240" w:lineRule="auto"/>
        <w:jc w:val="both"/>
        <w:rPr>
          <w:rFonts w:ascii="TimesNewRoman" w:hAnsi="TimesNewRoman" w:cs="TimesNewRoman"/>
        </w:rPr>
      </w:pPr>
      <w:r w:rsidRPr="00854BE3">
        <w:rPr>
          <w:rFonts w:ascii="TimesNewRoman" w:hAnsi="TimesNewRoman" w:cs="TimesNewRoman"/>
        </w:rPr>
        <w:t>The bandwidth impedance of monopole printed antenna by the lengt</w:t>
      </w:r>
      <w:r w:rsidR="007844D0">
        <w:rPr>
          <w:rFonts w:ascii="TimesNewRoman" w:hAnsi="TimesNewRoman" w:cs="TimesNewRoman"/>
        </w:rPr>
        <w:t xml:space="preserve">h of the ground. And </w:t>
      </w:r>
      <w:r w:rsidRPr="00854BE3">
        <w:rPr>
          <w:rFonts w:ascii="TimesNewRoman" w:hAnsi="TimesNewRoman" w:cs="TimesNewRoman"/>
        </w:rPr>
        <w:t>cutting slots of different structures and sizes on the back of ground can substitute the distribution of surface current of a monopole antenna which can alter the impedance bandwidth. This kind of slotted geometry of the ground pla</w:t>
      </w:r>
      <w:r w:rsidR="002710D9">
        <w:rPr>
          <w:rFonts w:ascii="TimesNewRoman" w:hAnsi="TimesNewRoman" w:cs="TimesNewRoman"/>
        </w:rPr>
        <w:t>ne is called the DGS [6], [</w:t>
      </w:r>
      <w:r w:rsidRPr="00854BE3">
        <w:rPr>
          <w:rFonts w:ascii="TimesNewRoman" w:hAnsi="TimesNewRoman" w:cs="TimesNewRoman"/>
        </w:rPr>
        <w:t xml:space="preserve">7]. In </w:t>
      </w:r>
      <w:r w:rsidR="00172D2B" w:rsidRPr="00854BE3">
        <w:rPr>
          <w:rFonts w:ascii="TimesNewRoman" w:hAnsi="TimesNewRoman" w:cs="TimesNewRoman"/>
        </w:rPr>
        <w:t>any MIMO; mutual coupling is a major requirement. M</w:t>
      </w:r>
      <w:r w:rsidRPr="00854BE3">
        <w:rPr>
          <w:rFonts w:ascii="TimesNewRoman" w:hAnsi="TimesNewRoman" w:cs="TimesNewRoman"/>
        </w:rPr>
        <w:t>any research</w:t>
      </w:r>
      <w:r w:rsidR="00172D2B" w:rsidRPr="00854BE3">
        <w:rPr>
          <w:rFonts w:ascii="TimesNewRoman" w:hAnsi="TimesNewRoman" w:cs="TimesNewRoman"/>
        </w:rPr>
        <w:t>e</w:t>
      </w:r>
      <w:r w:rsidRPr="00854BE3">
        <w:rPr>
          <w:rFonts w:ascii="TimesNewRoman" w:hAnsi="TimesNewRoman" w:cs="TimesNewRoman"/>
        </w:rPr>
        <w:t xml:space="preserve">s have </w:t>
      </w:r>
      <w:r w:rsidR="00172D2B" w:rsidRPr="00854BE3">
        <w:rPr>
          <w:rFonts w:ascii="TimesNewRoman" w:hAnsi="TimesNewRoman" w:cs="TimesNewRoman"/>
        </w:rPr>
        <w:t xml:space="preserve">been </w:t>
      </w:r>
      <w:r w:rsidRPr="00854BE3">
        <w:rPr>
          <w:rFonts w:ascii="TimesNewRoman" w:hAnsi="TimesNewRoman" w:cs="TimesNewRoman"/>
        </w:rPr>
        <w:t>d</w:t>
      </w:r>
      <w:r w:rsidR="00172D2B" w:rsidRPr="00854BE3">
        <w:rPr>
          <w:rFonts w:ascii="TimesNewRoman" w:hAnsi="TimesNewRoman" w:cs="TimesNewRoman"/>
        </w:rPr>
        <w:t xml:space="preserve">one </w:t>
      </w:r>
      <w:r w:rsidRPr="00854BE3">
        <w:rPr>
          <w:rFonts w:ascii="TimesNewRoman" w:hAnsi="TimesNewRoman" w:cs="TimesNewRoman"/>
        </w:rPr>
        <w:t>to diminish the mutual coupling. By utilizing the slots in the defected ground structure, the mutual co</w:t>
      </w:r>
      <w:r w:rsidR="00172D2B" w:rsidRPr="00854BE3">
        <w:rPr>
          <w:rFonts w:ascii="TimesNewRoman" w:hAnsi="TimesNewRoman" w:cs="TimesNewRoman"/>
        </w:rPr>
        <w:t>upling and channel capacity can</w:t>
      </w:r>
      <w:r w:rsidRPr="00854BE3">
        <w:rPr>
          <w:rFonts w:ascii="TimesNewRoman" w:hAnsi="TimesNewRoman" w:cs="TimesNewRoman"/>
        </w:rPr>
        <w:t xml:space="preserve"> been boosted in MIMO system [8]. DGS is utilized to maximize the impedance ban</w:t>
      </w:r>
      <w:r w:rsidR="00172D2B" w:rsidRPr="00854BE3">
        <w:rPr>
          <w:rFonts w:ascii="TimesNewRoman" w:hAnsi="TimesNewRoman" w:cs="TimesNewRoman"/>
        </w:rPr>
        <w:t>dwidth and</w:t>
      </w:r>
      <w:r w:rsidRPr="00854BE3">
        <w:rPr>
          <w:rFonts w:ascii="TimesNewRoman" w:hAnsi="TimesNewRoman" w:cs="TimesNewRoman"/>
        </w:rPr>
        <w:t xml:space="preserve"> these types of antenna are ene</w:t>
      </w:r>
      <w:r w:rsidR="00B81A3B">
        <w:rPr>
          <w:rFonts w:ascii="TimesNewRoman" w:hAnsi="TimesNewRoman" w:cs="TimesNewRoman"/>
        </w:rPr>
        <w:t>rgized by the co-axial probe [9], [</w:t>
      </w:r>
      <w:r w:rsidRPr="00854BE3">
        <w:rPr>
          <w:rFonts w:ascii="TimesNewRoman" w:hAnsi="TimesNewRoman" w:cs="TimesNewRoman"/>
        </w:rPr>
        <w:t>10]. To acquire wide bandwidth impedance, a pat</w:t>
      </w:r>
      <w:r w:rsidR="00DE048A" w:rsidRPr="00854BE3">
        <w:rPr>
          <w:rFonts w:ascii="TimesNewRoman" w:hAnsi="TimesNewRoman" w:cs="TimesNewRoman"/>
        </w:rPr>
        <w:t>ch with a radiator of circular</w:t>
      </w:r>
      <w:r w:rsidRPr="00854BE3">
        <w:rPr>
          <w:rFonts w:ascii="TimesNewRoman" w:hAnsi="TimesNewRoman" w:cs="TimesNewRoman"/>
        </w:rPr>
        <w:t xml:space="preserve">-shape which is coupled with reformed ground plane was utilized. This radiator does not radiate so as to approach each other directly, which gives high quality isolation. </w:t>
      </w:r>
      <w:r w:rsidR="000972E8" w:rsidRPr="00854BE3">
        <w:rPr>
          <w:rFonts w:ascii="TimesNewRoman" w:hAnsi="TimesNewRoman" w:cs="TimesNewRoman"/>
        </w:rPr>
        <w:t xml:space="preserve">As a part of literature review some of the design considerations that came up are listed as: </w:t>
      </w:r>
      <w:r w:rsidRPr="00854BE3">
        <w:rPr>
          <w:rFonts w:ascii="TimesNewRoman" w:hAnsi="TimesNewRoman" w:cs="TimesNewRoman"/>
        </w:rPr>
        <w:t xml:space="preserve">To boost the isolation the inverted L-shaped stubs and CSRR was created on the back of antenna [11]. On the T-shaped stub ground plane a vertical slit was created, an </w:t>
      </w:r>
      <w:r w:rsidRPr="00854BE3">
        <w:rPr>
          <w:rFonts w:ascii="TimesNewRoman" w:hAnsi="TimesNewRoman" w:cs="TimesNewRoman"/>
        </w:rPr>
        <w:lastRenderedPageBreak/>
        <w:t>F-shaped ground and an inverted L-shaped stub were utilized in the 2 element antenna array UWB-MIMO to maximize the is</w:t>
      </w:r>
      <w:r w:rsidR="005364FC">
        <w:rPr>
          <w:rFonts w:ascii="TimesNewRoman" w:hAnsi="TimesNewRoman" w:cs="TimesNewRoman"/>
        </w:rPr>
        <w:t>olation [12]-[</w:t>
      </w:r>
      <w:r w:rsidRPr="00854BE3">
        <w:rPr>
          <w:rFonts w:ascii="TimesNewRoman" w:hAnsi="TimesNewRoman" w:cs="TimesNewRoman"/>
        </w:rPr>
        <w:t xml:space="preserve">14]. The developed 2 element MIMO antenna array is kind of 2 inverted L-shaped stubs and CSRR which are utilized to achieve isolations between the antennas [15]. </w:t>
      </w:r>
    </w:p>
    <w:p w14:paraId="574EA05A" w14:textId="77777777" w:rsidR="00C0222E" w:rsidRPr="00854BE3" w:rsidRDefault="00C0222E" w:rsidP="00C0222E">
      <w:pPr>
        <w:autoSpaceDE w:val="0"/>
        <w:autoSpaceDN w:val="0"/>
        <w:adjustRightInd w:val="0"/>
        <w:spacing w:after="0" w:line="240" w:lineRule="auto"/>
        <w:jc w:val="both"/>
        <w:rPr>
          <w:rFonts w:ascii="TimesNewRoman" w:hAnsi="TimesNewRoman" w:cs="TimesNewRoman"/>
        </w:rPr>
      </w:pPr>
    </w:p>
    <w:p w14:paraId="7E6A6FB6" w14:textId="45B4852F" w:rsidR="005B3F07" w:rsidRPr="00854BE3" w:rsidRDefault="005364FC" w:rsidP="00C0222E">
      <w:pPr>
        <w:autoSpaceDE w:val="0"/>
        <w:autoSpaceDN w:val="0"/>
        <w:adjustRightInd w:val="0"/>
        <w:spacing w:after="0" w:line="240" w:lineRule="auto"/>
        <w:jc w:val="both"/>
        <w:rPr>
          <w:rFonts w:ascii="TimesNewRoman" w:hAnsi="TimesNewRoman" w:cs="TimesNewRoman"/>
        </w:rPr>
      </w:pPr>
      <w:r>
        <w:rPr>
          <w:rFonts w:ascii="TimesNewRoman" w:hAnsi="TimesNewRoman" w:cs="TimesNewRoman"/>
        </w:rPr>
        <w:t xml:space="preserve">A 2- </w:t>
      </w:r>
      <w:r w:rsidR="00C0222E" w:rsidRPr="00854BE3">
        <w:rPr>
          <w:rFonts w:ascii="TimesNewRoman" w:hAnsi="TimesNewRoman" w:cs="TimesNewRoman"/>
        </w:rPr>
        <w:t>element M</w:t>
      </w:r>
      <w:r w:rsidR="000972E8" w:rsidRPr="00854BE3">
        <w:rPr>
          <w:rFonts w:ascii="TimesNewRoman" w:hAnsi="TimesNewRoman" w:cs="TimesNewRoman"/>
        </w:rPr>
        <w:t>IMO antenna array is designed and analyzed</w:t>
      </w:r>
      <w:r w:rsidR="00C0222E" w:rsidRPr="00854BE3">
        <w:rPr>
          <w:rFonts w:ascii="TimesNewRoman" w:hAnsi="TimesNewRoman" w:cs="TimesNewRoman"/>
        </w:rPr>
        <w:t xml:space="preserve"> with all the chara</w:t>
      </w:r>
      <w:r w:rsidR="000972E8" w:rsidRPr="00854BE3">
        <w:rPr>
          <w:rFonts w:ascii="TimesNewRoman" w:hAnsi="TimesNewRoman" w:cs="TimesNewRoman"/>
        </w:rPr>
        <w:t xml:space="preserve">cteristics of MIMO </w:t>
      </w:r>
      <w:r w:rsidR="00C0222E" w:rsidRPr="00854BE3">
        <w:rPr>
          <w:rFonts w:ascii="TimesNewRoman" w:hAnsi="TimesNewRoman" w:cs="TimesNewRoman"/>
        </w:rPr>
        <w:t>in this paper. The presented antenna consist</w:t>
      </w:r>
      <w:r w:rsidR="00A439FD" w:rsidRPr="00854BE3">
        <w:rPr>
          <w:rFonts w:ascii="TimesNewRoman" w:hAnsi="TimesNewRoman" w:cs="TimesNewRoman"/>
        </w:rPr>
        <w:t>s of a Butterfly shaped patch with a single</w:t>
      </w:r>
      <w:r w:rsidR="004C4D52" w:rsidRPr="00854BE3">
        <w:rPr>
          <w:rFonts w:ascii="TimesNewRoman" w:hAnsi="TimesNewRoman" w:cs="TimesNewRoman"/>
        </w:rPr>
        <w:t xml:space="preserve"> </w:t>
      </w:r>
      <w:r w:rsidR="00A439FD" w:rsidRPr="00854BE3">
        <w:rPr>
          <w:rFonts w:ascii="TimesNewRoman" w:hAnsi="TimesNewRoman" w:cs="TimesNewRoman"/>
        </w:rPr>
        <w:t>circle-s</w:t>
      </w:r>
      <w:r w:rsidR="004C4D52" w:rsidRPr="00854BE3">
        <w:rPr>
          <w:rFonts w:ascii="TimesNewRoman" w:hAnsi="TimesNewRoman" w:cs="TimesNewRoman"/>
        </w:rPr>
        <w:t>haped slot</w:t>
      </w:r>
      <w:r w:rsidR="00A439FD" w:rsidRPr="00854BE3">
        <w:rPr>
          <w:rFonts w:ascii="TimesNewRoman" w:hAnsi="TimesNewRoman" w:cs="TimesNewRoman"/>
        </w:rPr>
        <w:t xml:space="preserve"> </w:t>
      </w:r>
      <w:r w:rsidR="00C0222E" w:rsidRPr="00854BE3">
        <w:rPr>
          <w:rFonts w:ascii="TimesNewRoman" w:hAnsi="TimesNewRoman" w:cs="TimesNewRoman"/>
        </w:rPr>
        <w:t>in the middle</w:t>
      </w:r>
      <w:r w:rsidR="00A439FD" w:rsidRPr="00854BE3">
        <w:rPr>
          <w:rFonts w:ascii="TimesNewRoman" w:hAnsi="TimesNewRoman" w:cs="TimesNewRoman"/>
        </w:rPr>
        <w:t xml:space="preserve"> with </w:t>
      </w:r>
      <w:r w:rsidR="00C0222E" w:rsidRPr="00854BE3">
        <w:rPr>
          <w:rFonts w:ascii="TimesNewRoman" w:hAnsi="TimesNewRoman" w:cs="TimesNewRoman"/>
        </w:rPr>
        <w:t xml:space="preserve">common DGS on </w:t>
      </w:r>
      <w:r w:rsidR="004C4D52" w:rsidRPr="00854BE3">
        <w:rPr>
          <w:rFonts w:ascii="TimesNewRoman" w:hAnsi="TimesNewRoman" w:cs="TimesNewRoman"/>
        </w:rPr>
        <w:t>the back of antenna. T</w:t>
      </w:r>
      <w:r w:rsidR="00C0222E" w:rsidRPr="00854BE3">
        <w:rPr>
          <w:rFonts w:ascii="TimesNewRoman" w:hAnsi="TimesNewRoman" w:cs="TimesNewRoman"/>
        </w:rPr>
        <w:t>he DGS</w:t>
      </w:r>
      <w:r w:rsidR="004C4D52" w:rsidRPr="00854BE3">
        <w:rPr>
          <w:rFonts w:ascii="TimesNewRoman" w:hAnsi="TimesNewRoman" w:cs="TimesNewRoman"/>
        </w:rPr>
        <w:t xml:space="preserve"> is an inverted F-shaped stub on the back of </w:t>
      </w:r>
      <w:r w:rsidR="00C0222E" w:rsidRPr="00854BE3">
        <w:rPr>
          <w:rFonts w:ascii="TimesNewRoman" w:hAnsi="TimesNewRoman" w:cs="TimesNewRoman"/>
        </w:rPr>
        <w:t>antenna. A 2 port a</w:t>
      </w:r>
      <w:r w:rsidR="004C4D52" w:rsidRPr="00854BE3">
        <w:rPr>
          <w:rFonts w:ascii="TimesNewRoman" w:hAnsi="TimesNewRoman" w:cs="TimesNewRoman"/>
        </w:rPr>
        <w:t xml:space="preserve">ntenna is constructed on a </w:t>
      </w:r>
      <w:r w:rsidR="00C0222E" w:rsidRPr="00854BE3">
        <w:rPr>
          <w:rFonts w:ascii="TimesNewRoman" w:hAnsi="TimesNewRoman" w:cs="TimesNewRoman"/>
        </w:rPr>
        <w:t xml:space="preserve">layer </w:t>
      </w:r>
      <w:r w:rsidR="00F3457F" w:rsidRPr="00854BE3">
        <w:rPr>
          <w:rFonts w:ascii="TimesNewRoman" w:hAnsi="TimesNewRoman" w:cs="TimesNewRoman"/>
        </w:rPr>
        <w:t>of FR-4 material with 35</w:t>
      </w:r>
      <w:r w:rsidR="00C0222E" w:rsidRPr="00854BE3">
        <w:rPr>
          <w:rFonts w:ascii="TimesNewRoman" w:hAnsi="TimesNewRoman" w:cs="TimesNewRoman"/>
        </w:rPr>
        <w:t>x74 (</w:t>
      </w:r>
      <w:proofErr w:type="spellStart"/>
      <w:r w:rsidR="00C0222E" w:rsidRPr="00854BE3">
        <w:rPr>
          <w:rFonts w:ascii="TimesNewRoman" w:hAnsi="TimesNewRoman" w:cs="TimesNewRoman"/>
        </w:rPr>
        <w:t>WxL</w:t>
      </w:r>
      <w:proofErr w:type="spellEnd"/>
      <w:r w:rsidR="00C0222E" w:rsidRPr="00854BE3">
        <w:rPr>
          <w:rFonts w:ascii="TimesNewRoman" w:hAnsi="TimesNewRoman" w:cs="TimesNewRoman"/>
        </w:rPr>
        <w:t>) mm</w:t>
      </w:r>
      <w:r w:rsidR="00C0222E" w:rsidRPr="00854BE3">
        <w:rPr>
          <w:rFonts w:ascii="TimesNewRoman" w:hAnsi="TimesNewRoman" w:cs="TimesNewRoman"/>
          <w:vertAlign w:val="superscript"/>
        </w:rPr>
        <w:t>2</w:t>
      </w:r>
      <w:r w:rsidR="00C0222E" w:rsidRPr="00854BE3">
        <w:rPr>
          <w:rFonts w:ascii="TimesNewRoman" w:hAnsi="TimesNewRoman" w:cs="TimesNewRoman"/>
        </w:rPr>
        <w:t>. The presented 2 element MIMO antenna array have a less mutual coupling (|S21</w:t>
      </w:r>
      <w:r w:rsidR="00B82D37" w:rsidRPr="00854BE3">
        <w:rPr>
          <w:rFonts w:ascii="TimesNewRoman" w:hAnsi="TimesNewRoman" w:cs="TimesNewRoman"/>
        </w:rPr>
        <w:t>/S12| &lt; -15 dB) betw</w:t>
      </w:r>
      <w:r w:rsidR="00F3457F" w:rsidRPr="00854BE3">
        <w:rPr>
          <w:rFonts w:ascii="TimesNewRoman" w:hAnsi="TimesNewRoman" w:cs="TimesNewRoman"/>
        </w:rPr>
        <w:t>een the two ports</w:t>
      </w:r>
      <w:r w:rsidR="00C0222E" w:rsidRPr="00854BE3">
        <w:rPr>
          <w:rFonts w:ascii="TimesNewRoman" w:hAnsi="TimesNewRoman" w:cs="TimesNewRoman"/>
        </w:rPr>
        <w:t>.</w:t>
      </w:r>
    </w:p>
    <w:p w14:paraId="544CA336" w14:textId="50CC4223" w:rsidR="00C0222E" w:rsidRDefault="004C5F92" w:rsidP="00C0222E">
      <w:pPr>
        <w:autoSpaceDE w:val="0"/>
        <w:autoSpaceDN w:val="0"/>
        <w:adjustRightInd w:val="0"/>
        <w:spacing w:after="0" w:line="240" w:lineRule="auto"/>
        <w:jc w:val="center"/>
        <w:rPr>
          <w:rFonts w:ascii="TimesNewRoman" w:hAnsi="TimesNewRoman" w:cs="TimesNewRoman"/>
          <w:sz w:val="24"/>
          <w:szCs w:val="24"/>
        </w:rPr>
      </w:pPr>
      <w:r>
        <w:rPr>
          <w:rFonts w:ascii="TimesNewRoman" w:hAnsi="TimesNewRoman" w:cs="TimesNewRoman"/>
          <w:noProof/>
          <w:sz w:val="24"/>
          <w:szCs w:val="24"/>
        </w:rPr>
        <w:drawing>
          <wp:inline distT="0" distB="0" distL="0" distR="0" wp14:anchorId="7489D892" wp14:editId="13CA3E7F">
            <wp:extent cx="4015740" cy="2956560"/>
            <wp:effectExtent l="0" t="0" r="3810" b="0"/>
            <wp:docPr id="21" name="Picture 21" descr="C:\Users\hp\Desktop\New folder\Rect_inset\Inverted_F_designfron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New folder\Rect_inset\Inverted_F_designfront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5740" cy="2956560"/>
                    </a:xfrm>
                    <a:prstGeom prst="rect">
                      <a:avLst/>
                    </a:prstGeom>
                    <a:noFill/>
                    <a:ln>
                      <a:noFill/>
                    </a:ln>
                  </pic:spPr>
                </pic:pic>
              </a:graphicData>
            </a:graphic>
          </wp:inline>
        </w:drawing>
      </w:r>
    </w:p>
    <w:p w14:paraId="1B1E1F78" w14:textId="77777777" w:rsidR="00C0222E" w:rsidRDefault="00C0222E" w:rsidP="00C0222E">
      <w:pPr>
        <w:autoSpaceDE w:val="0"/>
        <w:autoSpaceDN w:val="0"/>
        <w:adjustRightInd w:val="0"/>
        <w:spacing w:after="0" w:line="240" w:lineRule="auto"/>
        <w:jc w:val="both"/>
        <w:rPr>
          <w:rFonts w:ascii="TimesNewRoman" w:hAnsi="TimesNewRoman" w:cs="TimesNewRoman"/>
          <w:sz w:val="24"/>
          <w:szCs w:val="24"/>
        </w:rPr>
      </w:pPr>
    </w:p>
    <w:p w14:paraId="6DA9F1B1" w14:textId="659A8D49" w:rsidR="00C0222E" w:rsidRPr="008B2471" w:rsidRDefault="00402613" w:rsidP="005B3F07">
      <w:pPr>
        <w:autoSpaceDE w:val="0"/>
        <w:autoSpaceDN w:val="0"/>
        <w:adjustRightInd w:val="0"/>
        <w:spacing w:after="0" w:line="240" w:lineRule="auto"/>
        <w:ind w:left="720" w:hanging="720"/>
        <w:jc w:val="center"/>
        <w:rPr>
          <w:rFonts w:ascii="TimesNewRoman" w:hAnsi="TimesNewRoman" w:cs="TimesNewRoman"/>
          <w:b/>
          <w:sz w:val="20"/>
          <w:szCs w:val="20"/>
        </w:rPr>
      </w:pPr>
      <w:r>
        <w:rPr>
          <w:rFonts w:ascii="TimesNewRoman" w:hAnsi="TimesNewRoman" w:cs="TimesNewRoman"/>
          <w:b/>
          <w:sz w:val="20"/>
          <w:szCs w:val="20"/>
        </w:rPr>
        <w:t>Fig.1:</w:t>
      </w:r>
      <w:r w:rsidR="00C0222E" w:rsidRPr="008B2471">
        <w:rPr>
          <w:rFonts w:ascii="TimesNewRoman" w:hAnsi="TimesNewRoman" w:cs="TimesNewRoman"/>
          <w:b/>
          <w:sz w:val="20"/>
          <w:szCs w:val="20"/>
        </w:rPr>
        <w:t xml:space="preserve"> The proposed </w:t>
      </w:r>
      <w:proofErr w:type="gramStart"/>
      <w:r w:rsidR="00C0222E" w:rsidRPr="008B2471">
        <w:rPr>
          <w:rFonts w:ascii="TimesNewRoman" w:hAnsi="TimesNewRoman" w:cs="TimesNewRoman"/>
          <w:b/>
          <w:sz w:val="20"/>
          <w:szCs w:val="20"/>
        </w:rPr>
        <w:t>Two</w:t>
      </w:r>
      <w:proofErr w:type="gramEnd"/>
      <w:r w:rsidR="00C0222E" w:rsidRPr="008B2471">
        <w:rPr>
          <w:rFonts w:ascii="TimesNewRoman" w:hAnsi="TimesNewRoman" w:cs="TimesNewRoman"/>
          <w:b/>
          <w:sz w:val="20"/>
          <w:szCs w:val="20"/>
        </w:rPr>
        <w:t xml:space="preserve"> element MIMO Antenna</w:t>
      </w:r>
      <w:r w:rsidR="008941A2" w:rsidRPr="008B2471">
        <w:rPr>
          <w:rFonts w:ascii="TimesNewRoman" w:hAnsi="TimesNewRoman" w:cs="TimesNewRoman"/>
          <w:b/>
          <w:sz w:val="20"/>
          <w:szCs w:val="20"/>
        </w:rPr>
        <w:t xml:space="preserve"> system with inverted F stub in ground plane</w:t>
      </w:r>
    </w:p>
    <w:p w14:paraId="2BAA0EDC" w14:textId="77777777" w:rsidR="00C0222E" w:rsidRDefault="00C0222E" w:rsidP="00C0222E">
      <w:pPr>
        <w:autoSpaceDE w:val="0"/>
        <w:autoSpaceDN w:val="0"/>
        <w:adjustRightInd w:val="0"/>
        <w:spacing w:after="0" w:line="240" w:lineRule="auto"/>
        <w:jc w:val="both"/>
        <w:rPr>
          <w:rFonts w:ascii="TimesNewRoman" w:hAnsi="TimesNewRoman" w:cs="TimesNewRoman"/>
          <w:b/>
          <w:sz w:val="24"/>
          <w:szCs w:val="24"/>
        </w:rPr>
      </w:pPr>
    </w:p>
    <w:p w14:paraId="3608D5A1" w14:textId="6A9955FE" w:rsidR="00C0222E" w:rsidRPr="0076307F" w:rsidRDefault="00C0222E" w:rsidP="0076307F">
      <w:pPr>
        <w:pStyle w:val="ListParagraph"/>
        <w:numPr>
          <w:ilvl w:val="0"/>
          <w:numId w:val="3"/>
        </w:numPr>
        <w:autoSpaceDE w:val="0"/>
        <w:autoSpaceDN w:val="0"/>
        <w:adjustRightInd w:val="0"/>
        <w:spacing w:after="0" w:line="240" w:lineRule="auto"/>
        <w:jc w:val="center"/>
        <w:rPr>
          <w:rFonts w:ascii="TimesNewRoman" w:hAnsi="TimesNewRoman" w:cs="TimesNewRoman"/>
          <w:b/>
        </w:rPr>
      </w:pPr>
      <w:r w:rsidRPr="0076307F">
        <w:rPr>
          <w:rFonts w:ascii="Times New Roman" w:hAnsi="Times New Roman" w:cs="Times New Roman"/>
          <w:b/>
        </w:rPr>
        <w:t>Designing of an Antenna</w:t>
      </w:r>
    </w:p>
    <w:p w14:paraId="64FF4956" w14:textId="46282B49" w:rsidR="00C0222E" w:rsidRPr="00A51203" w:rsidRDefault="00C0222E" w:rsidP="00C0222E">
      <w:pPr>
        <w:autoSpaceDE w:val="0"/>
        <w:autoSpaceDN w:val="0"/>
        <w:adjustRightInd w:val="0"/>
        <w:spacing w:after="0" w:line="240" w:lineRule="auto"/>
        <w:jc w:val="both"/>
        <w:rPr>
          <w:rFonts w:ascii="Times New Roman" w:hAnsi="Times New Roman" w:cs="Times New Roman"/>
        </w:rPr>
      </w:pPr>
      <w:r w:rsidRPr="00A51203">
        <w:rPr>
          <w:rFonts w:ascii="Times New Roman" w:hAnsi="Times New Roman" w:cs="Times New Roman"/>
        </w:rPr>
        <w:t xml:space="preserve">The proposed geometry and configuration of two element MIMO antenna array is presented in Fig. 1. </w:t>
      </w:r>
      <w:r w:rsidR="005E0774" w:rsidRPr="00A51203">
        <w:rPr>
          <w:rFonts w:ascii="Times New Roman" w:hAnsi="Times New Roman" w:cs="Times New Roman"/>
        </w:rPr>
        <w:t xml:space="preserve">The design includes a </w:t>
      </w:r>
      <w:r w:rsidR="009364DE" w:rsidRPr="00A51203">
        <w:rPr>
          <w:rFonts w:ascii="Times New Roman" w:hAnsi="Times New Roman" w:cs="Times New Roman"/>
        </w:rPr>
        <w:t>substrate</w:t>
      </w:r>
      <w:r w:rsidR="005E0774" w:rsidRPr="00A51203">
        <w:rPr>
          <w:rFonts w:ascii="Times New Roman" w:hAnsi="Times New Roman" w:cs="Times New Roman"/>
        </w:rPr>
        <w:t xml:space="preserve"> with dimensions </w:t>
      </w:r>
      <w:r w:rsidR="009364DE" w:rsidRPr="00A51203">
        <w:rPr>
          <w:rFonts w:ascii="Times New Roman" w:hAnsi="Times New Roman" w:cs="Times New Roman"/>
        </w:rPr>
        <w:t>35 mm × 50</w:t>
      </w:r>
      <w:r w:rsidRPr="00A51203">
        <w:rPr>
          <w:rFonts w:ascii="Times New Roman" w:hAnsi="Times New Roman" w:cs="Times New Roman"/>
        </w:rPr>
        <w:t xml:space="preserve"> mm for two element MIMO antenna. Dielectric thickness</w:t>
      </w:r>
      <w:r w:rsidR="005E0774" w:rsidRPr="00A51203">
        <w:rPr>
          <w:rFonts w:ascii="Times New Roman" w:hAnsi="Times New Roman" w:cs="Times New Roman"/>
        </w:rPr>
        <w:t xml:space="preserve"> of substrate</w:t>
      </w:r>
      <w:r w:rsidRPr="00A51203">
        <w:rPr>
          <w:rFonts w:ascii="Times New Roman" w:hAnsi="Times New Roman" w:cs="Times New Roman"/>
        </w:rPr>
        <w:t xml:space="preserve"> is 1.6 mm and 4.4 is the dielectric constant of</w:t>
      </w:r>
      <w:r w:rsidR="005E0774" w:rsidRPr="00A51203">
        <w:rPr>
          <w:rFonts w:ascii="Times New Roman" w:hAnsi="Times New Roman" w:cs="Times New Roman"/>
        </w:rPr>
        <w:t xml:space="preserve"> FR-4 with a </w:t>
      </w:r>
      <w:r w:rsidRPr="00A51203">
        <w:rPr>
          <w:rFonts w:ascii="Times New Roman" w:hAnsi="Times New Roman" w:cs="Times New Roman"/>
        </w:rPr>
        <w:t>dielectr</w:t>
      </w:r>
      <w:r w:rsidR="005E0774" w:rsidRPr="00A51203">
        <w:rPr>
          <w:rFonts w:ascii="Times New Roman" w:hAnsi="Times New Roman" w:cs="Times New Roman"/>
        </w:rPr>
        <w:t>ic loss tangent of 0.025</w:t>
      </w:r>
      <w:r w:rsidRPr="00A51203">
        <w:rPr>
          <w:rFonts w:ascii="Times New Roman" w:hAnsi="Times New Roman" w:cs="Times New Roman"/>
        </w:rPr>
        <w:t>. The feed line length and width for the both the ports are sam</w:t>
      </w:r>
      <w:r w:rsidR="00D04657" w:rsidRPr="00A51203">
        <w:rPr>
          <w:rFonts w:ascii="Times New Roman" w:hAnsi="Times New Roman" w:cs="Times New Roman"/>
        </w:rPr>
        <w:t>e. The feed line length is 10.3mm and 3</w:t>
      </w:r>
      <w:r w:rsidRPr="00A51203">
        <w:rPr>
          <w:rFonts w:ascii="Times New Roman" w:hAnsi="Times New Roman" w:cs="Times New Roman"/>
        </w:rPr>
        <w:t>mm is the width of the feed line with 50 ohms input impedance. Two identical monopole antennas are utilized to make the MIMO antenna</w:t>
      </w:r>
      <w:r w:rsidR="00D04657" w:rsidRPr="00A51203">
        <w:rPr>
          <w:rFonts w:ascii="Times New Roman" w:hAnsi="Times New Roman" w:cs="Times New Roman"/>
        </w:rPr>
        <w:t xml:space="preserve"> system. The designed antenna shares a</w:t>
      </w:r>
      <w:r w:rsidRPr="00A51203">
        <w:rPr>
          <w:rFonts w:ascii="Times New Roman" w:hAnsi="Times New Roman" w:cs="Times New Roman"/>
        </w:rPr>
        <w:t xml:space="preserve"> co</w:t>
      </w:r>
      <w:r w:rsidR="00D04657" w:rsidRPr="00A51203">
        <w:rPr>
          <w:rFonts w:ascii="Times New Roman" w:hAnsi="Times New Roman" w:cs="Times New Roman"/>
        </w:rPr>
        <w:t xml:space="preserve">mmon DGS </w:t>
      </w:r>
      <w:r w:rsidRPr="00A51203">
        <w:rPr>
          <w:rFonts w:ascii="Times New Roman" w:hAnsi="Times New Roman" w:cs="Times New Roman"/>
        </w:rPr>
        <w:t>in the back of antenna. Although the isolation of the monopoles is a consideration in the suggested design, the proposed antenna also provides significant DG, ECC,</w:t>
      </w:r>
      <w:r w:rsidR="00977CCE" w:rsidRPr="00A51203">
        <w:rPr>
          <w:rFonts w:ascii="Times New Roman" w:hAnsi="Times New Roman" w:cs="Times New Roman"/>
        </w:rPr>
        <w:t xml:space="preserve"> VSWR</w:t>
      </w:r>
      <w:r w:rsidRPr="00A51203">
        <w:rPr>
          <w:rFonts w:ascii="Times New Roman" w:hAnsi="Times New Roman" w:cs="Times New Roman"/>
        </w:rPr>
        <w:t xml:space="preserve"> and TARC, which are essential characteristics for any MIMO antenna.</w:t>
      </w:r>
      <w:r w:rsidR="00C22105">
        <w:rPr>
          <w:rFonts w:ascii="Times New Roman" w:hAnsi="Times New Roman" w:cs="Times New Roman"/>
        </w:rPr>
        <w:t xml:space="preserve"> </w:t>
      </w:r>
      <w:r w:rsidRPr="00A51203">
        <w:rPr>
          <w:rFonts w:ascii="Times New Roman" w:hAnsi="Times New Roman" w:cs="Times New Roman"/>
        </w:rPr>
        <w:t>Table</w:t>
      </w:r>
      <w:r w:rsidR="00C22105">
        <w:rPr>
          <w:rFonts w:ascii="Times New Roman" w:hAnsi="Times New Roman" w:cs="Times New Roman"/>
        </w:rPr>
        <w:t xml:space="preserve"> No.</w:t>
      </w:r>
      <w:r w:rsidRPr="00A51203">
        <w:rPr>
          <w:rFonts w:ascii="Times New Roman" w:hAnsi="Times New Roman" w:cs="Times New Roman"/>
        </w:rPr>
        <w:t>1</w:t>
      </w:r>
      <w:r w:rsidR="00C117BC">
        <w:rPr>
          <w:rFonts w:ascii="Times New Roman" w:hAnsi="Times New Roman" w:cs="Times New Roman"/>
        </w:rPr>
        <w:t xml:space="preserve"> and 2</w:t>
      </w:r>
      <w:r w:rsidRPr="00A51203">
        <w:rPr>
          <w:rFonts w:ascii="Times New Roman" w:hAnsi="Times New Roman" w:cs="Times New Roman"/>
        </w:rPr>
        <w:t xml:space="preserve"> shows the design specifications of the propo</w:t>
      </w:r>
      <w:r w:rsidR="004906A5">
        <w:rPr>
          <w:rFonts w:ascii="Times New Roman" w:hAnsi="Times New Roman" w:cs="Times New Roman"/>
        </w:rPr>
        <w:t xml:space="preserve">sed 2- </w:t>
      </w:r>
      <w:r w:rsidR="00C117BC">
        <w:rPr>
          <w:rFonts w:ascii="Times New Roman" w:hAnsi="Times New Roman" w:cs="Times New Roman"/>
        </w:rPr>
        <w:t>element MIMO antenna</w:t>
      </w:r>
      <w:r w:rsidR="00825A4B">
        <w:rPr>
          <w:rFonts w:ascii="Times New Roman" w:hAnsi="Times New Roman" w:cs="Times New Roman"/>
        </w:rPr>
        <w:t xml:space="preserve"> sys</w:t>
      </w:r>
      <w:bookmarkStart w:id="0" w:name="_GoBack"/>
      <w:bookmarkEnd w:id="0"/>
      <w:r w:rsidR="00C117BC">
        <w:rPr>
          <w:rFonts w:ascii="Times New Roman" w:hAnsi="Times New Roman" w:cs="Times New Roman"/>
        </w:rPr>
        <w:t>tem</w:t>
      </w:r>
      <w:r w:rsidRPr="00A51203">
        <w:rPr>
          <w:rFonts w:ascii="Times New Roman" w:hAnsi="Times New Roman" w:cs="Times New Roman"/>
        </w:rPr>
        <w:t>.</w:t>
      </w:r>
    </w:p>
    <w:p w14:paraId="30AD629A" w14:textId="77777777" w:rsidR="005B3F07" w:rsidRDefault="005B3F07" w:rsidP="00C0222E">
      <w:pPr>
        <w:autoSpaceDE w:val="0"/>
        <w:autoSpaceDN w:val="0"/>
        <w:adjustRightInd w:val="0"/>
        <w:spacing w:after="0" w:line="240" w:lineRule="auto"/>
        <w:jc w:val="both"/>
        <w:rPr>
          <w:rFonts w:ascii="TimesNewRoman" w:hAnsi="TimesNewRoman" w:cs="TimesNewRoman"/>
          <w:sz w:val="24"/>
          <w:szCs w:val="24"/>
        </w:rPr>
      </w:pPr>
    </w:p>
    <w:p w14:paraId="06AC792D" w14:textId="64B9FF4D" w:rsidR="00C0222E" w:rsidRPr="00977CCE" w:rsidRDefault="001E0A03" w:rsidP="00CF05A9">
      <w:pPr>
        <w:autoSpaceDE w:val="0"/>
        <w:autoSpaceDN w:val="0"/>
        <w:adjustRightInd w:val="0"/>
        <w:spacing w:after="0" w:line="240" w:lineRule="auto"/>
        <w:jc w:val="center"/>
        <w:rPr>
          <w:rFonts w:ascii="TimesNewRoman" w:hAnsi="TimesNewRoman" w:cs="TimesNewRoman"/>
          <w:b/>
          <w:sz w:val="24"/>
          <w:szCs w:val="24"/>
        </w:rPr>
      </w:pPr>
      <w:r w:rsidRPr="001E0A03">
        <w:rPr>
          <w:rFonts w:ascii="Times New Roman" w:hAnsi="Times New Roman" w:cs="Times New Roman"/>
          <w:b/>
          <w:sz w:val="20"/>
          <w:szCs w:val="20"/>
        </w:rPr>
        <w:t>Table No.</w:t>
      </w:r>
      <w:r w:rsidR="00C0222E" w:rsidRPr="001E0A03">
        <w:rPr>
          <w:rFonts w:ascii="Times New Roman" w:hAnsi="Times New Roman" w:cs="Times New Roman"/>
          <w:b/>
          <w:sz w:val="20"/>
          <w:szCs w:val="20"/>
        </w:rPr>
        <w:t>1</w:t>
      </w:r>
      <w:r w:rsidRPr="001E0A03">
        <w:rPr>
          <w:rFonts w:ascii="Times New Roman" w:hAnsi="Times New Roman" w:cs="Times New Roman"/>
          <w:b/>
          <w:sz w:val="20"/>
          <w:szCs w:val="20"/>
        </w:rPr>
        <w:t>:</w:t>
      </w:r>
      <w:r w:rsidR="00C0222E" w:rsidRPr="001E0A03">
        <w:rPr>
          <w:rFonts w:ascii="Times New Roman" w:hAnsi="Times New Roman" w:cs="Times New Roman"/>
          <w:b/>
          <w:sz w:val="20"/>
          <w:szCs w:val="20"/>
        </w:rPr>
        <w:t xml:space="preserve"> Design specifications of the Antenna</w:t>
      </w:r>
      <w:r w:rsidR="00F85701" w:rsidRPr="001E0A03">
        <w:rPr>
          <w:rFonts w:ascii="Times New Roman" w:hAnsi="Times New Roman" w:cs="Times New Roman"/>
          <w:b/>
          <w:sz w:val="20"/>
          <w:szCs w:val="20"/>
        </w:rPr>
        <w:t xml:space="preserve"> Front</w:t>
      </w:r>
    </w:p>
    <w:tbl>
      <w:tblPr>
        <w:tblStyle w:val="TableGrid"/>
        <w:tblW w:w="0" w:type="auto"/>
        <w:jc w:val="center"/>
        <w:tblLook w:val="04A0" w:firstRow="1" w:lastRow="0" w:firstColumn="1" w:lastColumn="0" w:noHBand="0" w:noVBand="1"/>
      </w:tblPr>
      <w:tblGrid>
        <w:gridCol w:w="1651"/>
        <w:gridCol w:w="1651"/>
        <w:gridCol w:w="1651"/>
        <w:gridCol w:w="1651"/>
      </w:tblGrid>
      <w:tr w:rsidR="00C0222E" w14:paraId="0C8DA00B" w14:textId="77777777" w:rsidTr="005B3F07">
        <w:trPr>
          <w:trHeight w:val="457"/>
          <w:jc w:val="center"/>
        </w:trPr>
        <w:tc>
          <w:tcPr>
            <w:tcW w:w="1651" w:type="dxa"/>
          </w:tcPr>
          <w:p w14:paraId="21B174E9" w14:textId="77777777" w:rsidR="00C0222E" w:rsidRPr="00B56FBA" w:rsidRDefault="00C0222E" w:rsidP="001A36C1">
            <w:pPr>
              <w:autoSpaceDE w:val="0"/>
              <w:autoSpaceDN w:val="0"/>
              <w:adjustRightInd w:val="0"/>
              <w:jc w:val="both"/>
              <w:rPr>
                <w:rFonts w:ascii="TimesNewRoman" w:hAnsi="TimesNewRoman" w:cs="TimesNewRoman"/>
                <w:b/>
                <w:sz w:val="16"/>
                <w:szCs w:val="16"/>
              </w:rPr>
            </w:pPr>
            <w:r w:rsidRPr="00B56FBA">
              <w:rPr>
                <w:rFonts w:ascii="TimesNewRoman" w:hAnsi="TimesNewRoman" w:cs="TimesNewRoman"/>
                <w:b/>
                <w:sz w:val="16"/>
                <w:szCs w:val="16"/>
              </w:rPr>
              <w:t>Parameters</w:t>
            </w:r>
          </w:p>
        </w:tc>
        <w:tc>
          <w:tcPr>
            <w:tcW w:w="1651" w:type="dxa"/>
          </w:tcPr>
          <w:p w14:paraId="2FDEE603" w14:textId="77777777" w:rsidR="00C0222E" w:rsidRPr="00B56FBA" w:rsidRDefault="00C0222E" w:rsidP="001A36C1">
            <w:pPr>
              <w:autoSpaceDE w:val="0"/>
              <w:autoSpaceDN w:val="0"/>
              <w:adjustRightInd w:val="0"/>
              <w:jc w:val="both"/>
              <w:rPr>
                <w:rFonts w:ascii="TimesNewRoman" w:hAnsi="TimesNewRoman" w:cs="TimesNewRoman"/>
                <w:b/>
                <w:sz w:val="16"/>
                <w:szCs w:val="16"/>
              </w:rPr>
            </w:pPr>
            <w:r w:rsidRPr="00B56FBA">
              <w:rPr>
                <w:rFonts w:ascii="TimesNewRoman" w:hAnsi="TimesNewRoman" w:cs="TimesNewRoman"/>
                <w:b/>
                <w:sz w:val="16"/>
                <w:szCs w:val="16"/>
              </w:rPr>
              <w:t>Dimension</w:t>
            </w:r>
          </w:p>
          <w:p w14:paraId="152AD2FD" w14:textId="77777777" w:rsidR="00C0222E" w:rsidRPr="00B56FBA" w:rsidRDefault="00C0222E" w:rsidP="001A36C1">
            <w:pPr>
              <w:autoSpaceDE w:val="0"/>
              <w:autoSpaceDN w:val="0"/>
              <w:adjustRightInd w:val="0"/>
              <w:jc w:val="both"/>
              <w:rPr>
                <w:rFonts w:ascii="TimesNewRoman" w:hAnsi="TimesNewRoman" w:cs="TimesNewRoman"/>
                <w:sz w:val="16"/>
                <w:szCs w:val="16"/>
              </w:rPr>
            </w:pPr>
            <w:r w:rsidRPr="00B56FBA">
              <w:rPr>
                <w:rFonts w:ascii="TimesNewRoman" w:hAnsi="TimesNewRoman" w:cs="TimesNewRoman"/>
                <w:b/>
                <w:sz w:val="16"/>
                <w:szCs w:val="16"/>
              </w:rPr>
              <w:t>(mm)</w:t>
            </w:r>
          </w:p>
        </w:tc>
        <w:tc>
          <w:tcPr>
            <w:tcW w:w="1651" w:type="dxa"/>
          </w:tcPr>
          <w:p w14:paraId="26ECFBD8" w14:textId="77777777" w:rsidR="00C0222E" w:rsidRPr="00B56FBA" w:rsidRDefault="00C0222E" w:rsidP="001A36C1">
            <w:pPr>
              <w:autoSpaceDE w:val="0"/>
              <w:autoSpaceDN w:val="0"/>
              <w:adjustRightInd w:val="0"/>
              <w:jc w:val="both"/>
              <w:rPr>
                <w:rFonts w:ascii="TimesNewRoman" w:hAnsi="TimesNewRoman" w:cs="TimesNewRoman"/>
                <w:b/>
                <w:sz w:val="16"/>
                <w:szCs w:val="16"/>
              </w:rPr>
            </w:pPr>
            <w:r w:rsidRPr="00B56FBA">
              <w:rPr>
                <w:rFonts w:ascii="TimesNewRoman" w:hAnsi="TimesNewRoman" w:cs="TimesNewRoman"/>
                <w:b/>
                <w:sz w:val="16"/>
                <w:szCs w:val="16"/>
              </w:rPr>
              <w:t>Parameters</w:t>
            </w:r>
          </w:p>
        </w:tc>
        <w:tc>
          <w:tcPr>
            <w:tcW w:w="1651" w:type="dxa"/>
          </w:tcPr>
          <w:p w14:paraId="6C864F54" w14:textId="77777777" w:rsidR="00C0222E" w:rsidRPr="00B56FBA" w:rsidRDefault="00C0222E" w:rsidP="001A36C1">
            <w:pPr>
              <w:autoSpaceDE w:val="0"/>
              <w:autoSpaceDN w:val="0"/>
              <w:adjustRightInd w:val="0"/>
              <w:jc w:val="both"/>
              <w:rPr>
                <w:rFonts w:ascii="TimesNewRoman" w:hAnsi="TimesNewRoman" w:cs="TimesNewRoman"/>
                <w:b/>
                <w:sz w:val="16"/>
                <w:szCs w:val="16"/>
              </w:rPr>
            </w:pPr>
            <w:r w:rsidRPr="00B56FBA">
              <w:rPr>
                <w:rFonts w:ascii="TimesNewRoman" w:hAnsi="TimesNewRoman" w:cs="TimesNewRoman"/>
                <w:b/>
                <w:sz w:val="16"/>
                <w:szCs w:val="16"/>
              </w:rPr>
              <w:t>Dimension</w:t>
            </w:r>
          </w:p>
          <w:p w14:paraId="779E3CC1" w14:textId="77777777" w:rsidR="00C0222E" w:rsidRPr="00B56FBA" w:rsidRDefault="00C0222E" w:rsidP="001A36C1">
            <w:pPr>
              <w:autoSpaceDE w:val="0"/>
              <w:autoSpaceDN w:val="0"/>
              <w:adjustRightInd w:val="0"/>
              <w:jc w:val="both"/>
              <w:rPr>
                <w:rFonts w:ascii="TimesNewRoman" w:hAnsi="TimesNewRoman" w:cs="TimesNewRoman"/>
                <w:sz w:val="16"/>
                <w:szCs w:val="16"/>
              </w:rPr>
            </w:pPr>
            <w:r w:rsidRPr="00B56FBA">
              <w:rPr>
                <w:rFonts w:ascii="TimesNewRoman" w:hAnsi="TimesNewRoman" w:cs="TimesNewRoman"/>
                <w:b/>
                <w:sz w:val="16"/>
                <w:szCs w:val="16"/>
              </w:rPr>
              <w:t>(mm)</w:t>
            </w:r>
          </w:p>
        </w:tc>
      </w:tr>
      <w:tr w:rsidR="00C0222E" w14:paraId="4D2D3DAD" w14:textId="77777777" w:rsidTr="005B3F07">
        <w:trPr>
          <w:trHeight w:val="237"/>
          <w:jc w:val="center"/>
        </w:trPr>
        <w:tc>
          <w:tcPr>
            <w:tcW w:w="1651" w:type="dxa"/>
          </w:tcPr>
          <w:p w14:paraId="30417713" w14:textId="507A201E" w:rsidR="00C0222E" w:rsidRPr="00B56FBA" w:rsidRDefault="00F85701" w:rsidP="001A36C1">
            <w:pPr>
              <w:autoSpaceDE w:val="0"/>
              <w:autoSpaceDN w:val="0"/>
              <w:adjustRightInd w:val="0"/>
              <w:jc w:val="both"/>
              <w:rPr>
                <w:rFonts w:ascii="TimesNewRoman" w:hAnsi="TimesNewRoman" w:cs="TimesNewRoman"/>
                <w:b/>
                <w:sz w:val="16"/>
                <w:szCs w:val="16"/>
              </w:rPr>
            </w:pPr>
            <w:proofErr w:type="spellStart"/>
            <w:r w:rsidRPr="00B56FBA">
              <w:rPr>
                <w:rFonts w:ascii="TimesNewRoman" w:hAnsi="TimesNewRoman" w:cs="TimesNewRoman"/>
                <w:b/>
                <w:sz w:val="16"/>
                <w:szCs w:val="16"/>
              </w:rPr>
              <w:t>Lg</w:t>
            </w:r>
            <w:proofErr w:type="spellEnd"/>
          </w:p>
        </w:tc>
        <w:tc>
          <w:tcPr>
            <w:tcW w:w="1651" w:type="dxa"/>
          </w:tcPr>
          <w:p w14:paraId="5A81ECC4" w14:textId="22BB8345" w:rsidR="00C0222E" w:rsidRPr="00B56FBA" w:rsidRDefault="00F85701" w:rsidP="001A36C1">
            <w:pPr>
              <w:autoSpaceDE w:val="0"/>
              <w:autoSpaceDN w:val="0"/>
              <w:adjustRightInd w:val="0"/>
              <w:jc w:val="both"/>
              <w:rPr>
                <w:rFonts w:ascii="TimesNewRoman" w:hAnsi="TimesNewRoman" w:cs="TimesNewRoman"/>
                <w:b/>
                <w:sz w:val="16"/>
                <w:szCs w:val="16"/>
              </w:rPr>
            </w:pPr>
            <w:r w:rsidRPr="00B56FBA">
              <w:rPr>
                <w:rFonts w:ascii="TimesNewRoman" w:hAnsi="TimesNewRoman" w:cs="TimesNewRoman"/>
                <w:b/>
                <w:sz w:val="16"/>
                <w:szCs w:val="16"/>
              </w:rPr>
              <w:t>35</w:t>
            </w:r>
          </w:p>
        </w:tc>
        <w:tc>
          <w:tcPr>
            <w:tcW w:w="1651" w:type="dxa"/>
          </w:tcPr>
          <w:p w14:paraId="45650560" w14:textId="2E68E860" w:rsidR="00C0222E" w:rsidRPr="00B56FBA" w:rsidRDefault="00F85701" w:rsidP="001A36C1">
            <w:pPr>
              <w:autoSpaceDE w:val="0"/>
              <w:autoSpaceDN w:val="0"/>
              <w:adjustRightInd w:val="0"/>
              <w:jc w:val="both"/>
              <w:rPr>
                <w:rFonts w:ascii="TimesNewRoman" w:hAnsi="TimesNewRoman" w:cs="TimesNewRoman"/>
                <w:b/>
                <w:sz w:val="16"/>
                <w:szCs w:val="16"/>
                <w:vertAlign w:val="subscript"/>
              </w:rPr>
            </w:pPr>
            <w:proofErr w:type="spellStart"/>
            <w:r w:rsidRPr="00B56FBA">
              <w:rPr>
                <w:rFonts w:ascii="TimesNewRoman" w:hAnsi="TimesNewRoman" w:cs="TimesNewRoman"/>
                <w:b/>
                <w:sz w:val="16"/>
                <w:szCs w:val="16"/>
              </w:rPr>
              <w:t>LP</w:t>
            </w:r>
            <w:r w:rsidRPr="00B56FBA">
              <w:rPr>
                <w:rFonts w:ascii="TimesNewRoman" w:hAnsi="TimesNewRoman" w:cs="TimesNewRoman"/>
                <w:b/>
                <w:sz w:val="16"/>
                <w:szCs w:val="16"/>
                <w:vertAlign w:val="subscript"/>
              </w:rPr>
              <w:t>eff</w:t>
            </w:r>
            <w:proofErr w:type="spellEnd"/>
          </w:p>
        </w:tc>
        <w:tc>
          <w:tcPr>
            <w:tcW w:w="1651" w:type="dxa"/>
          </w:tcPr>
          <w:p w14:paraId="4F8C1C79" w14:textId="54A67D8E" w:rsidR="00C0222E" w:rsidRPr="00A21797" w:rsidRDefault="00A21797" w:rsidP="001A36C1">
            <w:pPr>
              <w:autoSpaceDE w:val="0"/>
              <w:autoSpaceDN w:val="0"/>
              <w:adjustRightInd w:val="0"/>
              <w:jc w:val="both"/>
              <w:rPr>
                <w:rFonts w:ascii="TimesNewRoman" w:hAnsi="TimesNewRoman" w:cs="TimesNewRoman"/>
                <w:b/>
                <w:sz w:val="16"/>
                <w:szCs w:val="16"/>
              </w:rPr>
            </w:pPr>
            <w:r w:rsidRPr="00A21797">
              <w:rPr>
                <w:rFonts w:ascii="TimesNewRoman" w:hAnsi="TimesNewRoman" w:cs="TimesNewRoman"/>
                <w:b/>
                <w:sz w:val="16"/>
                <w:szCs w:val="16"/>
              </w:rPr>
              <w:t>17.27</w:t>
            </w:r>
          </w:p>
        </w:tc>
      </w:tr>
      <w:tr w:rsidR="00C0222E" w14:paraId="66AFED8B" w14:textId="77777777" w:rsidTr="005B3F07">
        <w:trPr>
          <w:trHeight w:val="220"/>
          <w:jc w:val="center"/>
        </w:trPr>
        <w:tc>
          <w:tcPr>
            <w:tcW w:w="1651" w:type="dxa"/>
          </w:tcPr>
          <w:p w14:paraId="5BA3E904" w14:textId="0C2D7029" w:rsidR="00C0222E" w:rsidRPr="00B56FBA" w:rsidRDefault="00F85701" w:rsidP="001A36C1">
            <w:pPr>
              <w:autoSpaceDE w:val="0"/>
              <w:autoSpaceDN w:val="0"/>
              <w:adjustRightInd w:val="0"/>
              <w:jc w:val="both"/>
              <w:rPr>
                <w:rFonts w:ascii="TimesNewRoman" w:hAnsi="TimesNewRoman" w:cs="TimesNewRoman"/>
                <w:b/>
                <w:sz w:val="16"/>
                <w:szCs w:val="16"/>
              </w:rPr>
            </w:pPr>
            <w:proofErr w:type="spellStart"/>
            <w:r w:rsidRPr="00B56FBA">
              <w:rPr>
                <w:rFonts w:ascii="TimesNewRoman" w:hAnsi="TimesNewRoman" w:cs="TimesNewRoman"/>
                <w:b/>
                <w:sz w:val="16"/>
                <w:szCs w:val="16"/>
              </w:rPr>
              <w:t>Wg</w:t>
            </w:r>
            <w:proofErr w:type="spellEnd"/>
          </w:p>
        </w:tc>
        <w:tc>
          <w:tcPr>
            <w:tcW w:w="1651" w:type="dxa"/>
          </w:tcPr>
          <w:p w14:paraId="3A2F301F" w14:textId="378763B5" w:rsidR="00C0222E" w:rsidRPr="00B56FBA" w:rsidRDefault="00F85701" w:rsidP="001A36C1">
            <w:pPr>
              <w:autoSpaceDE w:val="0"/>
              <w:autoSpaceDN w:val="0"/>
              <w:adjustRightInd w:val="0"/>
              <w:jc w:val="both"/>
              <w:rPr>
                <w:rFonts w:ascii="TimesNewRoman" w:hAnsi="TimesNewRoman" w:cs="TimesNewRoman"/>
                <w:b/>
                <w:sz w:val="16"/>
                <w:szCs w:val="16"/>
              </w:rPr>
            </w:pPr>
            <w:r w:rsidRPr="00B56FBA">
              <w:rPr>
                <w:rFonts w:ascii="TimesNewRoman" w:hAnsi="TimesNewRoman" w:cs="TimesNewRoman"/>
                <w:b/>
                <w:sz w:val="16"/>
                <w:szCs w:val="16"/>
              </w:rPr>
              <w:t>50</w:t>
            </w:r>
          </w:p>
        </w:tc>
        <w:tc>
          <w:tcPr>
            <w:tcW w:w="1651" w:type="dxa"/>
          </w:tcPr>
          <w:p w14:paraId="3F55DDCB" w14:textId="36CF13EA" w:rsidR="00C0222E" w:rsidRPr="00B56FBA" w:rsidRDefault="00F85701" w:rsidP="001A36C1">
            <w:pPr>
              <w:autoSpaceDE w:val="0"/>
              <w:autoSpaceDN w:val="0"/>
              <w:adjustRightInd w:val="0"/>
              <w:jc w:val="both"/>
              <w:rPr>
                <w:rFonts w:ascii="TimesNewRoman" w:hAnsi="TimesNewRoman" w:cs="TimesNewRoman"/>
                <w:b/>
                <w:sz w:val="16"/>
                <w:szCs w:val="16"/>
                <w:vertAlign w:val="subscript"/>
              </w:rPr>
            </w:pPr>
            <w:proofErr w:type="spellStart"/>
            <w:r w:rsidRPr="00B56FBA">
              <w:rPr>
                <w:rFonts w:ascii="TimesNewRoman" w:hAnsi="TimesNewRoman" w:cs="TimesNewRoman"/>
                <w:b/>
                <w:sz w:val="16"/>
                <w:szCs w:val="16"/>
              </w:rPr>
              <w:t>WP</w:t>
            </w:r>
            <w:r w:rsidRPr="00B56FBA">
              <w:rPr>
                <w:rFonts w:ascii="TimesNewRoman" w:hAnsi="TimesNewRoman" w:cs="TimesNewRoman"/>
                <w:b/>
                <w:sz w:val="16"/>
                <w:szCs w:val="16"/>
                <w:vertAlign w:val="subscript"/>
              </w:rPr>
              <w:t>eff</w:t>
            </w:r>
            <w:proofErr w:type="spellEnd"/>
          </w:p>
        </w:tc>
        <w:tc>
          <w:tcPr>
            <w:tcW w:w="1651" w:type="dxa"/>
          </w:tcPr>
          <w:p w14:paraId="5C2A87FD" w14:textId="18C4E589" w:rsidR="00C0222E" w:rsidRPr="00A21797" w:rsidRDefault="00A21797" w:rsidP="001A36C1">
            <w:pPr>
              <w:autoSpaceDE w:val="0"/>
              <w:autoSpaceDN w:val="0"/>
              <w:adjustRightInd w:val="0"/>
              <w:jc w:val="both"/>
              <w:rPr>
                <w:rFonts w:ascii="TimesNewRoman" w:hAnsi="TimesNewRoman" w:cs="TimesNewRoman"/>
                <w:b/>
                <w:sz w:val="16"/>
                <w:szCs w:val="16"/>
              </w:rPr>
            </w:pPr>
            <w:r w:rsidRPr="00A21797">
              <w:rPr>
                <w:rFonts w:ascii="TimesNewRoman" w:hAnsi="TimesNewRoman" w:cs="TimesNewRoman"/>
                <w:b/>
                <w:sz w:val="16"/>
                <w:szCs w:val="16"/>
              </w:rPr>
              <w:t>16.08</w:t>
            </w:r>
          </w:p>
        </w:tc>
      </w:tr>
      <w:tr w:rsidR="00C0222E" w14:paraId="0CA0C74E" w14:textId="77777777" w:rsidTr="005B3F07">
        <w:trPr>
          <w:trHeight w:val="237"/>
          <w:jc w:val="center"/>
        </w:trPr>
        <w:tc>
          <w:tcPr>
            <w:tcW w:w="1651" w:type="dxa"/>
          </w:tcPr>
          <w:p w14:paraId="0638D846" w14:textId="5AA218A7" w:rsidR="00C0222E" w:rsidRPr="00B56FBA" w:rsidRDefault="00F85701" w:rsidP="001A36C1">
            <w:pPr>
              <w:autoSpaceDE w:val="0"/>
              <w:autoSpaceDN w:val="0"/>
              <w:adjustRightInd w:val="0"/>
              <w:jc w:val="both"/>
              <w:rPr>
                <w:rFonts w:ascii="TimesNewRoman" w:hAnsi="TimesNewRoman" w:cs="TimesNewRoman"/>
                <w:b/>
                <w:sz w:val="16"/>
                <w:szCs w:val="16"/>
              </w:rPr>
            </w:pPr>
            <w:r w:rsidRPr="00B56FBA">
              <w:rPr>
                <w:rFonts w:ascii="TimesNewRoman" w:hAnsi="TimesNewRoman" w:cs="TimesNewRoman"/>
                <w:b/>
                <w:sz w:val="16"/>
                <w:szCs w:val="16"/>
              </w:rPr>
              <w:t>Lf</w:t>
            </w:r>
          </w:p>
        </w:tc>
        <w:tc>
          <w:tcPr>
            <w:tcW w:w="1651" w:type="dxa"/>
          </w:tcPr>
          <w:p w14:paraId="4DCDA2B0" w14:textId="5225E79A" w:rsidR="00C0222E" w:rsidRPr="00B56FBA" w:rsidRDefault="00F85701" w:rsidP="001A36C1">
            <w:pPr>
              <w:autoSpaceDE w:val="0"/>
              <w:autoSpaceDN w:val="0"/>
              <w:adjustRightInd w:val="0"/>
              <w:jc w:val="both"/>
              <w:rPr>
                <w:rFonts w:ascii="TimesNewRoman" w:hAnsi="TimesNewRoman" w:cs="TimesNewRoman"/>
                <w:b/>
                <w:sz w:val="16"/>
                <w:szCs w:val="16"/>
              </w:rPr>
            </w:pPr>
            <w:r w:rsidRPr="00B56FBA">
              <w:rPr>
                <w:rFonts w:ascii="TimesNewRoman" w:hAnsi="TimesNewRoman" w:cs="TimesNewRoman"/>
                <w:b/>
                <w:sz w:val="16"/>
                <w:szCs w:val="16"/>
              </w:rPr>
              <w:t>10.3</w:t>
            </w:r>
          </w:p>
        </w:tc>
        <w:tc>
          <w:tcPr>
            <w:tcW w:w="1651" w:type="dxa"/>
          </w:tcPr>
          <w:p w14:paraId="64E708AF" w14:textId="1C956746" w:rsidR="00C0222E" w:rsidRPr="00B56FBA" w:rsidRDefault="00F85701" w:rsidP="001A36C1">
            <w:pPr>
              <w:autoSpaceDE w:val="0"/>
              <w:autoSpaceDN w:val="0"/>
              <w:adjustRightInd w:val="0"/>
              <w:jc w:val="both"/>
              <w:rPr>
                <w:rFonts w:ascii="TimesNewRoman" w:hAnsi="TimesNewRoman" w:cs="TimesNewRoman"/>
                <w:b/>
                <w:sz w:val="16"/>
                <w:szCs w:val="16"/>
              </w:rPr>
            </w:pPr>
            <w:r w:rsidRPr="00B56FBA">
              <w:rPr>
                <w:rFonts w:ascii="TimesNewRoman" w:hAnsi="TimesNewRoman" w:cs="TimesNewRoman"/>
                <w:b/>
                <w:sz w:val="16"/>
                <w:szCs w:val="16"/>
              </w:rPr>
              <w:t>c</w:t>
            </w:r>
            <w:r w:rsidR="00CA2F71" w:rsidRPr="00B56FBA">
              <w:rPr>
                <w:rFonts w:ascii="TimesNewRoman" w:hAnsi="TimesNewRoman" w:cs="TimesNewRoman"/>
                <w:b/>
                <w:sz w:val="16"/>
                <w:szCs w:val="16"/>
              </w:rPr>
              <w:t xml:space="preserve"> </w:t>
            </w:r>
            <w:r w:rsidR="007357D8" w:rsidRPr="00B56FBA">
              <w:rPr>
                <w:rFonts w:ascii="TimesNewRoman" w:hAnsi="TimesNewRoman" w:cs="TimesNewRoman"/>
                <w:b/>
                <w:sz w:val="16"/>
                <w:szCs w:val="16"/>
              </w:rPr>
              <w:t>(slot radius)</w:t>
            </w:r>
          </w:p>
        </w:tc>
        <w:tc>
          <w:tcPr>
            <w:tcW w:w="1651" w:type="dxa"/>
          </w:tcPr>
          <w:p w14:paraId="0E451E1C" w14:textId="039582A7" w:rsidR="00C0222E" w:rsidRPr="00B56FBA" w:rsidRDefault="00F85701" w:rsidP="001A36C1">
            <w:pPr>
              <w:autoSpaceDE w:val="0"/>
              <w:autoSpaceDN w:val="0"/>
              <w:adjustRightInd w:val="0"/>
              <w:jc w:val="both"/>
              <w:rPr>
                <w:rFonts w:ascii="TimesNewRoman" w:hAnsi="TimesNewRoman" w:cs="TimesNewRoman"/>
                <w:b/>
                <w:sz w:val="16"/>
                <w:szCs w:val="16"/>
              </w:rPr>
            </w:pPr>
            <w:r w:rsidRPr="00B56FBA">
              <w:rPr>
                <w:rFonts w:ascii="TimesNewRoman" w:hAnsi="TimesNewRoman" w:cs="TimesNewRoman"/>
                <w:b/>
                <w:sz w:val="16"/>
                <w:szCs w:val="16"/>
              </w:rPr>
              <w:t>1.9</w:t>
            </w:r>
          </w:p>
        </w:tc>
      </w:tr>
      <w:tr w:rsidR="00C0222E" w14:paraId="4D6F3D1C" w14:textId="77777777" w:rsidTr="005B3F07">
        <w:trPr>
          <w:trHeight w:val="220"/>
          <w:jc w:val="center"/>
        </w:trPr>
        <w:tc>
          <w:tcPr>
            <w:tcW w:w="1651" w:type="dxa"/>
          </w:tcPr>
          <w:p w14:paraId="0F0AB87B" w14:textId="4390270E" w:rsidR="00C0222E" w:rsidRPr="00B56FBA" w:rsidRDefault="00F85701" w:rsidP="001A36C1">
            <w:pPr>
              <w:autoSpaceDE w:val="0"/>
              <w:autoSpaceDN w:val="0"/>
              <w:adjustRightInd w:val="0"/>
              <w:jc w:val="both"/>
              <w:rPr>
                <w:rFonts w:ascii="TimesNewRoman" w:hAnsi="TimesNewRoman" w:cs="TimesNewRoman"/>
                <w:b/>
                <w:sz w:val="16"/>
                <w:szCs w:val="16"/>
              </w:rPr>
            </w:pPr>
            <w:proofErr w:type="spellStart"/>
            <w:r w:rsidRPr="00B56FBA">
              <w:rPr>
                <w:rFonts w:ascii="TimesNewRoman" w:hAnsi="TimesNewRoman" w:cs="TimesNewRoman"/>
                <w:b/>
                <w:sz w:val="16"/>
                <w:szCs w:val="16"/>
              </w:rPr>
              <w:t>Wf</w:t>
            </w:r>
            <w:proofErr w:type="spellEnd"/>
          </w:p>
        </w:tc>
        <w:tc>
          <w:tcPr>
            <w:tcW w:w="1651" w:type="dxa"/>
          </w:tcPr>
          <w:p w14:paraId="2954028E" w14:textId="7E1EC399" w:rsidR="00C0222E" w:rsidRPr="00B56FBA" w:rsidRDefault="00F85701" w:rsidP="001A36C1">
            <w:pPr>
              <w:autoSpaceDE w:val="0"/>
              <w:autoSpaceDN w:val="0"/>
              <w:adjustRightInd w:val="0"/>
              <w:jc w:val="both"/>
              <w:rPr>
                <w:rFonts w:ascii="TimesNewRoman" w:hAnsi="TimesNewRoman" w:cs="TimesNewRoman"/>
                <w:b/>
                <w:sz w:val="16"/>
                <w:szCs w:val="16"/>
              </w:rPr>
            </w:pPr>
            <w:r w:rsidRPr="00B56FBA">
              <w:rPr>
                <w:rFonts w:ascii="TimesNewRoman" w:hAnsi="TimesNewRoman" w:cs="TimesNewRoman"/>
                <w:b/>
                <w:sz w:val="16"/>
                <w:szCs w:val="16"/>
              </w:rPr>
              <w:t>3</w:t>
            </w:r>
          </w:p>
        </w:tc>
        <w:tc>
          <w:tcPr>
            <w:tcW w:w="1651" w:type="dxa"/>
          </w:tcPr>
          <w:p w14:paraId="16F2BA16" w14:textId="5AA00E33" w:rsidR="00C0222E" w:rsidRPr="00B56FBA" w:rsidRDefault="007357D8" w:rsidP="001A36C1">
            <w:pPr>
              <w:autoSpaceDE w:val="0"/>
              <w:autoSpaceDN w:val="0"/>
              <w:adjustRightInd w:val="0"/>
              <w:jc w:val="both"/>
              <w:rPr>
                <w:rFonts w:ascii="TimesNewRoman" w:hAnsi="TimesNewRoman" w:cs="TimesNewRoman"/>
                <w:b/>
                <w:sz w:val="16"/>
                <w:szCs w:val="16"/>
              </w:rPr>
            </w:pPr>
            <w:r w:rsidRPr="00B56FBA">
              <w:rPr>
                <w:rFonts w:ascii="TimesNewRoman" w:hAnsi="TimesNewRoman" w:cs="TimesNewRoman"/>
                <w:b/>
                <w:sz w:val="16"/>
                <w:szCs w:val="16"/>
              </w:rPr>
              <w:t>d (distance between patches)</w:t>
            </w:r>
          </w:p>
        </w:tc>
        <w:tc>
          <w:tcPr>
            <w:tcW w:w="1651" w:type="dxa"/>
          </w:tcPr>
          <w:p w14:paraId="78D98FD1" w14:textId="532C683A" w:rsidR="00C0222E" w:rsidRPr="00B56FBA" w:rsidRDefault="00E05A9F" w:rsidP="001A36C1">
            <w:pPr>
              <w:autoSpaceDE w:val="0"/>
              <w:autoSpaceDN w:val="0"/>
              <w:adjustRightInd w:val="0"/>
              <w:jc w:val="both"/>
              <w:rPr>
                <w:rFonts w:ascii="TimesNewRoman" w:hAnsi="TimesNewRoman" w:cs="TimesNewRoman"/>
                <w:b/>
                <w:sz w:val="16"/>
                <w:szCs w:val="16"/>
              </w:rPr>
            </w:pPr>
            <w:r w:rsidRPr="00B56FBA">
              <w:rPr>
                <w:rFonts w:ascii="TimesNewRoman" w:hAnsi="TimesNewRoman" w:cs="TimesNewRoman"/>
                <w:b/>
                <w:sz w:val="16"/>
                <w:szCs w:val="16"/>
              </w:rPr>
              <w:t>6.44</w:t>
            </w:r>
          </w:p>
        </w:tc>
      </w:tr>
    </w:tbl>
    <w:p w14:paraId="6E7BAC39" w14:textId="77777777" w:rsidR="00182C80" w:rsidRDefault="00182C80" w:rsidP="00CF05A9">
      <w:pPr>
        <w:autoSpaceDE w:val="0"/>
        <w:autoSpaceDN w:val="0"/>
        <w:adjustRightInd w:val="0"/>
        <w:spacing w:after="0" w:line="240" w:lineRule="auto"/>
        <w:jc w:val="center"/>
        <w:rPr>
          <w:rFonts w:ascii="Times New Roman" w:hAnsi="Times New Roman" w:cs="Times New Roman"/>
          <w:b/>
          <w:sz w:val="20"/>
          <w:szCs w:val="20"/>
        </w:rPr>
      </w:pPr>
    </w:p>
    <w:p w14:paraId="198AF468" w14:textId="77777777" w:rsidR="00182C80" w:rsidRDefault="00182C80" w:rsidP="00CF05A9">
      <w:pPr>
        <w:autoSpaceDE w:val="0"/>
        <w:autoSpaceDN w:val="0"/>
        <w:adjustRightInd w:val="0"/>
        <w:spacing w:after="0" w:line="240" w:lineRule="auto"/>
        <w:jc w:val="center"/>
        <w:rPr>
          <w:rFonts w:ascii="Times New Roman" w:hAnsi="Times New Roman" w:cs="Times New Roman"/>
          <w:b/>
          <w:sz w:val="20"/>
          <w:szCs w:val="20"/>
        </w:rPr>
      </w:pPr>
    </w:p>
    <w:p w14:paraId="02CEEA44" w14:textId="77777777" w:rsidR="00182C80" w:rsidRDefault="00182C80" w:rsidP="00CF05A9">
      <w:pPr>
        <w:autoSpaceDE w:val="0"/>
        <w:autoSpaceDN w:val="0"/>
        <w:adjustRightInd w:val="0"/>
        <w:spacing w:after="0" w:line="240" w:lineRule="auto"/>
        <w:jc w:val="center"/>
        <w:rPr>
          <w:rFonts w:ascii="Times New Roman" w:hAnsi="Times New Roman" w:cs="Times New Roman"/>
          <w:b/>
          <w:sz w:val="20"/>
          <w:szCs w:val="20"/>
        </w:rPr>
      </w:pPr>
    </w:p>
    <w:p w14:paraId="7AC84837" w14:textId="43B86E3E" w:rsidR="00C0222E" w:rsidRDefault="00677436" w:rsidP="00CF05A9">
      <w:pPr>
        <w:autoSpaceDE w:val="0"/>
        <w:autoSpaceDN w:val="0"/>
        <w:adjustRightInd w:val="0"/>
        <w:spacing w:after="0" w:line="240" w:lineRule="auto"/>
        <w:jc w:val="center"/>
        <w:rPr>
          <w:rFonts w:ascii="TimesNewRoman" w:hAnsi="TimesNewRoman" w:cs="TimesNewRoman"/>
          <w:b/>
          <w:sz w:val="24"/>
          <w:szCs w:val="24"/>
        </w:rPr>
      </w:pPr>
      <w:r w:rsidRPr="001E0A03">
        <w:rPr>
          <w:rFonts w:ascii="Times New Roman" w:hAnsi="Times New Roman" w:cs="Times New Roman"/>
          <w:b/>
          <w:sz w:val="20"/>
          <w:szCs w:val="20"/>
        </w:rPr>
        <w:t>Table</w:t>
      </w:r>
      <w:r w:rsidR="001E0A03">
        <w:rPr>
          <w:rFonts w:ascii="Times New Roman" w:hAnsi="Times New Roman" w:cs="Times New Roman"/>
          <w:b/>
          <w:sz w:val="20"/>
          <w:szCs w:val="20"/>
        </w:rPr>
        <w:t xml:space="preserve"> No.</w:t>
      </w:r>
      <w:r w:rsidRPr="001E0A03">
        <w:rPr>
          <w:rFonts w:ascii="Times New Roman" w:hAnsi="Times New Roman" w:cs="Times New Roman"/>
          <w:b/>
          <w:sz w:val="20"/>
          <w:szCs w:val="20"/>
        </w:rPr>
        <w:t>2</w:t>
      </w:r>
      <w:r w:rsidR="001E0A03">
        <w:rPr>
          <w:rFonts w:ascii="Times New Roman" w:hAnsi="Times New Roman" w:cs="Times New Roman"/>
          <w:b/>
          <w:sz w:val="20"/>
          <w:szCs w:val="20"/>
        </w:rPr>
        <w:t>:</w:t>
      </w:r>
      <w:r w:rsidRPr="001E0A03">
        <w:rPr>
          <w:rFonts w:ascii="Times New Roman" w:hAnsi="Times New Roman" w:cs="Times New Roman"/>
          <w:b/>
          <w:sz w:val="20"/>
          <w:szCs w:val="20"/>
        </w:rPr>
        <w:t xml:space="preserve"> Design specifications of the Antenna</w:t>
      </w:r>
      <w:r w:rsidR="00CF05A9" w:rsidRPr="001E0A03">
        <w:rPr>
          <w:rFonts w:ascii="Times New Roman" w:hAnsi="Times New Roman" w:cs="Times New Roman"/>
          <w:b/>
          <w:sz w:val="20"/>
          <w:szCs w:val="20"/>
        </w:rPr>
        <w:t xml:space="preserve"> Back</w:t>
      </w:r>
    </w:p>
    <w:tbl>
      <w:tblPr>
        <w:tblStyle w:val="TableGrid"/>
        <w:tblW w:w="0" w:type="auto"/>
        <w:tblInd w:w="1526" w:type="dxa"/>
        <w:tblLook w:val="04A0" w:firstRow="1" w:lastRow="0" w:firstColumn="1" w:lastColumn="0" w:noHBand="0" w:noVBand="1"/>
      </w:tblPr>
      <w:tblGrid>
        <w:gridCol w:w="3340"/>
        <w:gridCol w:w="3336"/>
      </w:tblGrid>
      <w:tr w:rsidR="00334EAD" w14:paraId="42C97C23" w14:textId="77777777" w:rsidTr="0094647B">
        <w:trPr>
          <w:trHeight w:val="296"/>
        </w:trPr>
        <w:tc>
          <w:tcPr>
            <w:tcW w:w="3340" w:type="dxa"/>
          </w:tcPr>
          <w:p w14:paraId="43790C06" w14:textId="741333B7" w:rsidR="00334EAD" w:rsidRPr="00036F62" w:rsidRDefault="00334EAD" w:rsidP="00CF05A9">
            <w:pPr>
              <w:autoSpaceDE w:val="0"/>
              <w:autoSpaceDN w:val="0"/>
              <w:adjustRightInd w:val="0"/>
              <w:jc w:val="center"/>
              <w:rPr>
                <w:rFonts w:ascii="TimesNewRoman" w:hAnsi="TimesNewRoman" w:cs="TimesNewRoman"/>
                <w:b/>
                <w:sz w:val="16"/>
                <w:szCs w:val="16"/>
              </w:rPr>
            </w:pPr>
            <w:r w:rsidRPr="00036F62">
              <w:rPr>
                <w:rFonts w:ascii="TimesNewRoman" w:hAnsi="TimesNewRoman" w:cs="TimesNewRoman"/>
                <w:b/>
                <w:sz w:val="16"/>
                <w:szCs w:val="16"/>
              </w:rPr>
              <w:t>Parameters</w:t>
            </w:r>
          </w:p>
        </w:tc>
        <w:tc>
          <w:tcPr>
            <w:tcW w:w="3336" w:type="dxa"/>
          </w:tcPr>
          <w:p w14:paraId="15CF0A43" w14:textId="3517F413" w:rsidR="00334EAD" w:rsidRPr="00036F62" w:rsidRDefault="00334EAD" w:rsidP="00CF05A9">
            <w:pPr>
              <w:autoSpaceDE w:val="0"/>
              <w:autoSpaceDN w:val="0"/>
              <w:adjustRightInd w:val="0"/>
              <w:jc w:val="center"/>
              <w:rPr>
                <w:rFonts w:ascii="TimesNewRoman" w:hAnsi="TimesNewRoman" w:cs="TimesNewRoman"/>
                <w:b/>
                <w:sz w:val="16"/>
                <w:szCs w:val="16"/>
              </w:rPr>
            </w:pPr>
            <w:r w:rsidRPr="00036F62">
              <w:rPr>
                <w:rFonts w:ascii="TimesNewRoman" w:hAnsi="TimesNewRoman" w:cs="TimesNewRoman"/>
                <w:b/>
                <w:sz w:val="16"/>
                <w:szCs w:val="16"/>
              </w:rPr>
              <w:t>Dimension (mm)</w:t>
            </w:r>
          </w:p>
        </w:tc>
      </w:tr>
      <w:tr w:rsidR="00334EAD" w14:paraId="1AE8CF55" w14:textId="77777777" w:rsidTr="0094647B">
        <w:trPr>
          <w:trHeight w:val="296"/>
        </w:trPr>
        <w:tc>
          <w:tcPr>
            <w:tcW w:w="3340" w:type="dxa"/>
          </w:tcPr>
          <w:p w14:paraId="46AC35B6" w14:textId="03DEBCC0" w:rsidR="00334EAD" w:rsidRPr="00036F62" w:rsidRDefault="004C5F92" w:rsidP="00CF05A9">
            <w:pPr>
              <w:autoSpaceDE w:val="0"/>
              <w:autoSpaceDN w:val="0"/>
              <w:adjustRightInd w:val="0"/>
              <w:jc w:val="center"/>
              <w:rPr>
                <w:rFonts w:ascii="TimesNewRoman" w:hAnsi="TimesNewRoman" w:cs="TimesNewRoman"/>
                <w:b/>
                <w:sz w:val="16"/>
                <w:szCs w:val="16"/>
              </w:rPr>
            </w:pPr>
            <w:r w:rsidRPr="00036F62">
              <w:rPr>
                <w:rFonts w:ascii="TimesNewRoman" w:hAnsi="TimesNewRoman" w:cs="TimesNewRoman"/>
                <w:b/>
                <w:sz w:val="16"/>
                <w:szCs w:val="16"/>
              </w:rPr>
              <w:t>SL</w:t>
            </w:r>
          </w:p>
        </w:tc>
        <w:tc>
          <w:tcPr>
            <w:tcW w:w="3336" w:type="dxa"/>
          </w:tcPr>
          <w:p w14:paraId="57956FA4" w14:textId="43E3E458" w:rsidR="00334EAD" w:rsidRPr="00036F62" w:rsidRDefault="003D20BE" w:rsidP="00CF05A9">
            <w:pPr>
              <w:autoSpaceDE w:val="0"/>
              <w:autoSpaceDN w:val="0"/>
              <w:adjustRightInd w:val="0"/>
              <w:jc w:val="center"/>
              <w:rPr>
                <w:rFonts w:ascii="TimesNewRoman" w:hAnsi="TimesNewRoman" w:cs="TimesNewRoman"/>
                <w:b/>
                <w:sz w:val="16"/>
                <w:szCs w:val="16"/>
              </w:rPr>
            </w:pPr>
            <w:r>
              <w:rPr>
                <w:rFonts w:ascii="TimesNewRoman" w:hAnsi="TimesNewRoman" w:cs="TimesNewRoman"/>
                <w:b/>
                <w:sz w:val="16"/>
                <w:szCs w:val="16"/>
              </w:rPr>
              <w:t>23</w:t>
            </w:r>
          </w:p>
        </w:tc>
      </w:tr>
      <w:tr w:rsidR="00334EAD" w14:paraId="5F8FEE0A" w14:textId="77777777" w:rsidTr="0094647B">
        <w:trPr>
          <w:trHeight w:val="296"/>
        </w:trPr>
        <w:tc>
          <w:tcPr>
            <w:tcW w:w="3340" w:type="dxa"/>
          </w:tcPr>
          <w:p w14:paraId="7066A0CE" w14:textId="677A6C4D" w:rsidR="00334EAD" w:rsidRPr="00036F62" w:rsidRDefault="004C5F92" w:rsidP="00CF05A9">
            <w:pPr>
              <w:autoSpaceDE w:val="0"/>
              <w:autoSpaceDN w:val="0"/>
              <w:adjustRightInd w:val="0"/>
              <w:jc w:val="center"/>
              <w:rPr>
                <w:rFonts w:ascii="TimesNewRoman" w:hAnsi="TimesNewRoman" w:cs="TimesNewRoman"/>
                <w:b/>
                <w:sz w:val="16"/>
                <w:szCs w:val="16"/>
              </w:rPr>
            </w:pPr>
            <w:r w:rsidRPr="00036F62">
              <w:rPr>
                <w:rFonts w:ascii="TimesNewRoman" w:hAnsi="TimesNewRoman" w:cs="TimesNewRoman"/>
                <w:b/>
                <w:sz w:val="16"/>
                <w:szCs w:val="16"/>
              </w:rPr>
              <w:t>SW1</w:t>
            </w:r>
          </w:p>
        </w:tc>
        <w:tc>
          <w:tcPr>
            <w:tcW w:w="3336" w:type="dxa"/>
          </w:tcPr>
          <w:p w14:paraId="2C33F021" w14:textId="18BBDE8F" w:rsidR="00334EAD" w:rsidRPr="00036F62" w:rsidRDefault="003D20BE" w:rsidP="00CF05A9">
            <w:pPr>
              <w:autoSpaceDE w:val="0"/>
              <w:autoSpaceDN w:val="0"/>
              <w:adjustRightInd w:val="0"/>
              <w:jc w:val="center"/>
              <w:rPr>
                <w:rFonts w:ascii="TimesNewRoman" w:hAnsi="TimesNewRoman" w:cs="TimesNewRoman"/>
                <w:b/>
                <w:sz w:val="16"/>
                <w:szCs w:val="16"/>
              </w:rPr>
            </w:pPr>
            <w:r>
              <w:rPr>
                <w:rFonts w:ascii="TimesNewRoman" w:hAnsi="TimesNewRoman" w:cs="TimesNewRoman"/>
                <w:b/>
                <w:sz w:val="16"/>
                <w:szCs w:val="16"/>
              </w:rPr>
              <w:t>10</w:t>
            </w:r>
          </w:p>
        </w:tc>
      </w:tr>
      <w:tr w:rsidR="00334EAD" w14:paraId="519D216E" w14:textId="77777777" w:rsidTr="0094647B">
        <w:trPr>
          <w:trHeight w:val="296"/>
        </w:trPr>
        <w:tc>
          <w:tcPr>
            <w:tcW w:w="3340" w:type="dxa"/>
          </w:tcPr>
          <w:p w14:paraId="2FABDD7C" w14:textId="54809C57" w:rsidR="00334EAD" w:rsidRPr="00036F62" w:rsidRDefault="004C5F92" w:rsidP="00CF05A9">
            <w:pPr>
              <w:autoSpaceDE w:val="0"/>
              <w:autoSpaceDN w:val="0"/>
              <w:adjustRightInd w:val="0"/>
              <w:jc w:val="center"/>
              <w:rPr>
                <w:rFonts w:ascii="TimesNewRoman" w:hAnsi="TimesNewRoman" w:cs="TimesNewRoman"/>
                <w:b/>
                <w:sz w:val="16"/>
                <w:szCs w:val="16"/>
              </w:rPr>
            </w:pPr>
            <w:r w:rsidRPr="00036F62">
              <w:rPr>
                <w:rFonts w:ascii="TimesNewRoman" w:hAnsi="TimesNewRoman" w:cs="TimesNewRoman"/>
                <w:b/>
                <w:sz w:val="16"/>
                <w:szCs w:val="16"/>
              </w:rPr>
              <w:t>SW2</w:t>
            </w:r>
          </w:p>
        </w:tc>
        <w:tc>
          <w:tcPr>
            <w:tcW w:w="3336" w:type="dxa"/>
          </w:tcPr>
          <w:p w14:paraId="6F5CAE71" w14:textId="7A55DE93" w:rsidR="00334EAD" w:rsidRPr="00036F62" w:rsidRDefault="003D20BE" w:rsidP="00CF05A9">
            <w:pPr>
              <w:autoSpaceDE w:val="0"/>
              <w:autoSpaceDN w:val="0"/>
              <w:adjustRightInd w:val="0"/>
              <w:jc w:val="center"/>
              <w:rPr>
                <w:rFonts w:ascii="TimesNewRoman" w:hAnsi="TimesNewRoman" w:cs="TimesNewRoman"/>
                <w:b/>
                <w:sz w:val="16"/>
                <w:szCs w:val="16"/>
              </w:rPr>
            </w:pPr>
            <w:r>
              <w:rPr>
                <w:rFonts w:ascii="TimesNewRoman" w:hAnsi="TimesNewRoman" w:cs="TimesNewRoman"/>
                <w:b/>
                <w:sz w:val="16"/>
                <w:szCs w:val="16"/>
              </w:rPr>
              <w:t>5</w:t>
            </w:r>
          </w:p>
        </w:tc>
      </w:tr>
    </w:tbl>
    <w:p w14:paraId="103EE757" w14:textId="77777777" w:rsidR="00334EAD" w:rsidRDefault="00334EAD" w:rsidP="00B34A7B">
      <w:pPr>
        <w:autoSpaceDE w:val="0"/>
        <w:autoSpaceDN w:val="0"/>
        <w:adjustRightInd w:val="0"/>
        <w:spacing w:after="0" w:line="240" w:lineRule="auto"/>
        <w:rPr>
          <w:rFonts w:ascii="TimesNewRoman" w:hAnsi="TimesNewRoman" w:cs="TimesNewRoman"/>
          <w:b/>
          <w:sz w:val="24"/>
          <w:szCs w:val="24"/>
        </w:rPr>
      </w:pPr>
    </w:p>
    <w:p w14:paraId="5751E235" w14:textId="77777777" w:rsidR="00CF05A9" w:rsidRDefault="00CF05A9" w:rsidP="00C0222E">
      <w:pPr>
        <w:autoSpaceDE w:val="0"/>
        <w:autoSpaceDN w:val="0"/>
        <w:adjustRightInd w:val="0"/>
        <w:spacing w:after="0" w:line="240" w:lineRule="auto"/>
        <w:jc w:val="both"/>
        <w:rPr>
          <w:rFonts w:ascii="TimesNewRoman" w:hAnsi="TimesNewRoman" w:cs="TimesNewRoman"/>
          <w:sz w:val="24"/>
          <w:szCs w:val="24"/>
        </w:rPr>
      </w:pPr>
    </w:p>
    <w:p w14:paraId="708756BF" w14:textId="119498CA" w:rsidR="00C0222E" w:rsidRDefault="00C0222E" w:rsidP="00C0222E">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noProof/>
          <w:sz w:val="24"/>
          <w:szCs w:val="24"/>
        </w:rPr>
        <w:t xml:space="preserve"> </w:t>
      </w:r>
      <w:r w:rsidR="00BC30F6">
        <w:rPr>
          <w:rFonts w:ascii="TimesNewRoman" w:hAnsi="TimesNewRoman" w:cs="TimesNewRoman"/>
          <w:noProof/>
          <w:sz w:val="24"/>
          <w:szCs w:val="24"/>
        </w:rPr>
        <w:drawing>
          <wp:inline distT="0" distB="0" distL="0" distR="0" wp14:anchorId="5DA9C441" wp14:editId="3E368815">
            <wp:extent cx="2427034" cy="1767840"/>
            <wp:effectExtent l="0" t="0" r="0" b="3810"/>
            <wp:docPr id="1" name="Picture 1" descr="C:\Users\hp\Desktop\New folder\Rect_inset\Inverted_F_designfro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Rect_inset\Inverted_F_designfront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7034" cy="1767840"/>
                    </a:xfrm>
                    <a:prstGeom prst="rect">
                      <a:avLst/>
                    </a:prstGeom>
                    <a:noFill/>
                    <a:ln>
                      <a:noFill/>
                    </a:ln>
                  </pic:spPr>
                </pic:pic>
              </a:graphicData>
            </a:graphic>
          </wp:inline>
        </w:drawing>
      </w:r>
      <w:r>
        <w:rPr>
          <w:rFonts w:ascii="TimesNewRoman" w:hAnsi="TimesNewRoman" w:cs="TimesNewRoman"/>
          <w:sz w:val="24"/>
          <w:szCs w:val="24"/>
        </w:rPr>
        <w:t xml:space="preserve">                       </w:t>
      </w:r>
      <w:r w:rsidR="00BC30F6">
        <w:rPr>
          <w:rFonts w:ascii="TimesNewRoman" w:hAnsi="TimesNewRoman" w:cs="TimesNewRoman"/>
          <w:noProof/>
          <w:sz w:val="24"/>
          <w:szCs w:val="24"/>
        </w:rPr>
        <w:drawing>
          <wp:inline distT="0" distB="0" distL="0" distR="0" wp14:anchorId="70BF271B" wp14:editId="494EC8C1">
            <wp:extent cx="2306739" cy="1790700"/>
            <wp:effectExtent l="0" t="0" r="0" b="0"/>
            <wp:docPr id="2" name="Picture 2" descr="C:\Users\hp\Desktop\New folder\Rect_inset\Inverted_F_design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folder\Rect_inset\Inverted_F_designback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7727" cy="1791467"/>
                    </a:xfrm>
                    <a:prstGeom prst="rect">
                      <a:avLst/>
                    </a:prstGeom>
                    <a:noFill/>
                    <a:ln>
                      <a:noFill/>
                    </a:ln>
                  </pic:spPr>
                </pic:pic>
              </a:graphicData>
            </a:graphic>
          </wp:inline>
        </w:drawing>
      </w:r>
      <w:r>
        <w:rPr>
          <w:rFonts w:ascii="TimesNewRoman" w:hAnsi="TimesNewRoman" w:cs="TimesNewRoman"/>
          <w:sz w:val="24"/>
          <w:szCs w:val="24"/>
        </w:rPr>
        <w:t xml:space="preserve"> </w:t>
      </w:r>
    </w:p>
    <w:p w14:paraId="1317C577" w14:textId="77777777" w:rsidR="00C0222E" w:rsidRPr="00402613" w:rsidRDefault="00C0222E" w:rsidP="00C0222E">
      <w:pPr>
        <w:pStyle w:val="ListParagraph"/>
        <w:numPr>
          <w:ilvl w:val="0"/>
          <w:numId w:val="1"/>
        </w:numPr>
        <w:autoSpaceDE w:val="0"/>
        <w:autoSpaceDN w:val="0"/>
        <w:adjustRightInd w:val="0"/>
        <w:spacing w:after="0" w:line="240" w:lineRule="auto"/>
        <w:jc w:val="both"/>
        <w:rPr>
          <w:rFonts w:ascii="TimesNewRoman" w:hAnsi="TimesNewRoman" w:cs="TimesNewRoman"/>
          <w:b/>
          <w:sz w:val="20"/>
          <w:szCs w:val="20"/>
        </w:rPr>
      </w:pPr>
      <w:r>
        <w:rPr>
          <w:rFonts w:ascii="TimesNewRoman" w:hAnsi="TimesNewRoman" w:cs="TimesNewRoman"/>
          <w:b/>
          <w:sz w:val="24"/>
          <w:szCs w:val="24"/>
        </w:rPr>
        <w:t xml:space="preserve">                                                                          </w:t>
      </w:r>
      <w:r w:rsidRPr="00402613">
        <w:rPr>
          <w:rFonts w:ascii="TimesNewRoman" w:hAnsi="TimesNewRoman" w:cs="TimesNewRoman"/>
          <w:b/>
          <w:sz w:val="20"/>
          <w:szCs w:val="20"/>
        </w:rPr>
        <w:t>(b)</w:t>
      </w:r>
    </w:p>
    <w:p w14:paraId="11FF2540" w14:textId="6370F521" w:rsidR="00C0222E" w:rsidRPr="00402613" w:rsidRDefault="00924398" w:rsidP="005B3F07">
      <w:pPr>
        <w:autoSpaceDE w:val="0"/>
        <w:autoSpaceDN w:val="0"/>
        <w:adjustRightInd w:val="0"/>
        <w:spacing w:after="0" w:line="240" w:lineRule="auto"/>
        <w:ind w:left="720" w:hanging="720"/>
        <w:jc w:val="center"/>
        <w:rPr>
          <w:rFonts w:ascii="TimesNewRoman" w:hAnsi="TimesNewRoman" w:cs="TimesNewRoman"/>
          <w:b/>
          <w:sz w:val="20"/>
          <w:szCs w:val="20"/>
        </w:rPr>
      </w:pPr>
      <w:r w:rsidRPr="00402613">
        <w:rPr>
          <w:rFonts w:ascii="TimesNewRoman" w:hAnsi="TimesNewRoman" w:cs="TimesNewRoman"/>
          <w:b/>
          <w:sz w:val="20"/>
          <w:szCs w:val="20"/>
        </w:rPr>
        <w:t>Fig</w:t>
      </w:r>
      <w:r w:rsidR="00402613" w:rsidRPr="00402613">
        <w:rPr>
          <w:rFonts w:ascii="TimesNewRoman" w:hAnsi="TimesNewRoman" w:cs="TimesNewRoman"/>
          <w:b/>
          <w:sz w:val="20"/>
          <w:szCs w:val="20"/>
        </w:rPr>
        <w:t>.2:</w:t>
      </w:r>
      <w:r w:rsidR="00C0222E" w:rsidRPr="00402613">
        <w:rPr>
          <w:rFonts w:ascii="TimesNewRoman" w:hAnsi="TimesNewRoman" w:cs="TimesNewRoman"/>
          <w:b/>
          <w:sz w:val="20"/>
          <w:szCs w:val="20"/>
        </w:rPr>
        <w:t xml:space="preserve"> (a) Front View (b) Back View of the proposed </w:t>
      </w:r>
      <w:proofErr w:type="gramStart"/>
      <w:r w:rsidR="00C0222E" w:rsidRPr="00402613">
        <w:rPr>
          <w:rFonts w:ascii="TimesNewRoman" w:hAnsi="TimesNewRoman" w:cs="TimesNewRoman"/>
          <w:b/>
          <w:sz w:val="20"/>
          <w:szCs w:val="20"/>
        </w:rPr>
        <w:t>Two</w:t>
      </w:r>
      <w:proofErr w:type="gramEnd"/>
      <w:r w:rsidR="00C0222E" w:rsidRPr="00402613">
        <w:rPr>
          <w:rFonts w:ascii="TimesNewRoman" w:hAnsi="TimesNewRoman" w:cs="TimesNewRoman"/>
          <w:b/>
          <w:sz w:val="20"/>
          <w:szCs w:val="20"/>
        </w:rPr>
        <w:t xml:space="preserve"> element MIMO Antenna.</w:t>
      </w:r>
    </w:p>
    <w:p w14:paraId="0444B283" w14:textId="77777777" w:rsidR="005B3F07" w:rsidRPr="00CE100D" w:rsidRDefault="005B3F07" w:rsidP="005B3F07">
      <w:pPr>
        <w:autoSpaceDE w:val="0"/>
        <w:autoSpaceDN w:val="0"/>
        <w:adjustRightInd w:val="0"/>
        <w:spacing w:after="0" w:line="240" w:lineRule="auto"/>
        <w:ind w:left="720" w:hanging="720"/>
        <w:jc w:val="center"/>
        <w:rPr>
          <w:rFonts w:ascii="TimesNewRoman" w:hAnsi="TimesNewRoman" w:cs="TimesNewRoman"/>
          <w:b/>
          <w:sz w:val="24"/>
          <w:szCs w:val="24"/>
        </w:rPr>
      </w:pPr>
    </w:p>
    <w:p w14:paraId="2455635D" w14:textId="41A1B89F" w:rsidR="00C0222E" w:rsidRPr="00344655" w:rsidRDefault="007A4271" w:rsidP="00C0222E">
      <w:pPr>
        <w:autoSpaceDE w:val="0"/>
        <w:autoSpaceDN w:val="0"/>
        <w:adjustRightInd w:val="0"/>
        <w:spacing w:after="0" w:line="240" w:lineRule="auto"/>
        <w:jc w:val="both"/>
        <w:rPr>
          <w:rFonts w:ascii="TimesNewRoman" w:hAnsi="TimesNewRoman" w:cs="TimesNewRoman"/>
        </w:rPr>
      </w:pPr>
      <w:r w:rsidRPr="00344655">
        <w:rPr>
          <w:rFonts w:ascii="TimesNewRoman" w:hAnsi="TimesNewRoman" w:cs="TimesNewRoman"/>
        </w:rPr>
        <w:t>Fig.</w:t>
      </w:r>
      <w:r w:rsidR="00C0222E" w:rsidRPr="00344655">
        <w:rPr>
          <w:rFonts w:ascii="TimesNewRoman" w:hAnsi="TimesNewRoman" w:cs="TimesNewRoman"/>
        </w:rPr>
        <w:t>2 shows the front and back view of the designed antenna, where the single</w:t>
      </w:r>
      <w:r w:rsidR="00574F63" w:rsidRPr="00344655">
        <w:rPr>
          <w:rFonts w:ascii="TimesNewRoman" w:hAnsi="TimesNewRoman" w:cs="TimesNewRoman"/>
        </w:rPr>
        <w:t xml:space="preserve"> patch antenna</w:t>
      </w:r>
      <w:r w:rsidR="00C0222E" w:rsidRPr="00344655">
        <w:rPr>
          <w:rFonts w:ascii="TimesNewRoman" w:hAnsi="TimesNewRoman" w:cs="TimesNewRoman"/>
        </w:rPr>
        <w:t xml:space="preserve"> is construc</w:t>
      </w:r>
      <w:r w:rsidR="004617F8" w:rsidRPr="00344655">
        <w:rPr>
          <w:rFonts w:ascii="TimesNewRoman" w:hAnsi="TimesNewRoman" w:cs="TimesNewRoman"/>
        </w:rPr>
        <w:t>ted with a mixture of a symmetrical shape and a circular slot</w:t>
      </w:r>
      <w:r w:rsidR="00C0222E" w:rsidRPr="00344655">
        <w:rPr>
          <w:rFonts w:ascii="TimesNewRoman" w:hAnsi="TimesNewRoman" w:cs="TimesNewRoman"/>
        </w:rPr>
        <w:t xml:space="preserve"> with radius of 1</w:t>
      </w:r>
      <w:r w:rsidR="004617F8" w:rsidRPr="00344655">
        <w:rPr>
          <w:rFonts w:ascii="TimesNewRoman" w:hAnsi="TimesNewRoman" w:cs="TimesNewRoman"/>
        </w:rPr>
        <w:t>.9mm</w:t>
      </w:r>
      <w:r w:rsidR="00C0222E" w:rsidRPr="00344655">
        <w:rPr>
          <w:rFonts w:ascii="TimesNewRoman" w:hAnsi="TimesNewRoman" w:cs="TimesNewRoman"/>
        </w:rPr>
        <w:t>. Moreover</w:t>
      </w:r>
      <w:r w:rsidR="00425D60" w:rsidRPr="00344655">
        <w:rPr>
          <w:rFonts w:ascii="TimesNewRoman" w:hAnsi="TimesNewRoman" w:cs="TimesNewRoman"/>
        </w:rPr>
        <w:t>,</w:t>
      </w:r>
      <w:r w:rsidR="00C0222E" w:rsidRPr="00344655">
        <w:rPr>
          <w:rFonts w:ascii="TimesNewRoman" w:hAnsi="TimesNewRoman" w:cs="TimesNewRoman"/>
        </w:rPr>
        <w:t xml:space="preserve"> the designed antenna has c</w:t>
      </w:r>
      <w:r w:rsidR="00C83D72" w:rsidRPr="00344655">
        <w:rPr>
          <w:rFonts w:ascii="TimesNewRoman" w:hAnsi="TimesNewRoman" w:cs="TimesNewRoman"/>
        </w:rPr>
        <w:t xml:space="preserve">ommon DGS. Furthermore, </w:t>
      </w:r>
      <w:r w:rsidR="00C0222E" w:rsidRPr="00344655">
        <w:rPr>
          <w:rFonts w:ascii="TimesNewRoman" w:hAnsi="TimesNewRoman" w:cs="TimesNewRoman"/>
        </w:rPr>
        <w:t>the MIMO antenna</w:t>
      </w:r>
      <w:r w:rsidR="00C83D72" w:rsidRPr="00344655">
        <w:rPr>
          <w:rFonts w:ascii="TimesNewRoman" w:hAnsi="TimesNewRoman" w:cs="TimesNewRoman"/>
        </w:rPr>
        <w:t xml:space="preserve"> is modified</w:t>
      </w:r>
      <w:r w:rsidR="00C0222E" w:rsidRPr="00344655">
        <w:rPr>
          <w:rFonts w:ascii="TimesNewRoman" w:hAnsi="TimesNewRoman" w:cs="TimesNewRoman"/>
        </w:rPr>
        <w:t xml:space="preserve"> to enhance the isola</w:t>
      </w:r>
      <w:r w:rsidR="00C83D72" w:rsidRPr="00344655">
        <w:rPr>
          <w:rFonts w:ascii="TimesNewRoman" w:hAnsi="TimesNewRoman" w:cs="TimesNewRoman"/>
        </w:rPr>
        <w:t>tion by utilizing the inverted F</w:t>
      </w:r>
      <w:r w:rsidR="00C0222E" w:rsidRPr="00344655">
        <w:rPr>
          <w:rFonts w:ascii="TimesNewRoman" w:hAnsi="TimesNewRoman" w:cs="TimesNewRoman"/>
        </w:rPr>
        <w:t>-shaped stubs technique in the ground. Every element is fed with 50 ohms feedline to gain the flawless impedance matching. The distribution of surface current of the constructed MIMO antenn</w:t>
      </w:r>
      <w:r w:rsidR="006B2EB8">
        <w:rPr>
          <w:rFonts w:ascii="TimesNewRoman" w:hAnsi="TimesNewRoman" w:cs="TimesNewRoman"/>
        </w:rPr>
        <w:t>a array system is shown</w:t>
      </w:r>
      <w:r w:rsidR="000469D1" w:rsidRPr="00344655">
        <w:rPr>
          <w:rFonts w:ascii="TimesNewRoman" w:hAnsi="TimesNewRoman" w:cs="TimesNewRoman"/>
        </w:rPr>
        <w:t xml:space="preserve"> in F</w:t>
      </w:r>
      <w:r w:rsidR="00104F69">
        <w:rPr>
          <w:rFonts w:ascii="TimesNewRoman" w:hAnsi="TimesNewRoman" w:cs="TimesNewRoman"/>
        </w:rPr>
        <w:t>ig.3</w:t>
      </w:r>
      <w:r w:rsidR="00C0222E" w:rsidRPr="00344655">
        <w:rPr>
          <w:rFonts w:ascii="TimesNewRoman" w:hAnsi="TimesNewRoman" w:cs="TimesNewRoman"/>
        </w:rPr>
        <w:t xml:space="preserve"> When the port is activated, the monopoles attain high mutual coupling as current is paired with the other radiator. Mutual coupling is decreased </w:t>
      </w:r>
      <w:r w:rsidR="000469D1" w:rsidRPr="00344655">
        <w:rPr>
          <w:rFonts w:ascii="TimesNewRoman" w:hAnsi="TimesNewRoman" w:cs="TimesNewRoman"/>
        </w:rPr>
        <w:t>by the addition of an inverted F</w:t>
      </w:r>
      <w:r w:rsidR="00C0222E" w:rsidRPr="00344655">
        <w:rPr>
          <w:rFonts w:ascii="TimesNewRoman" w:hAnsi="TimesNewRoman" w:cs="TimesNewRoman"/>
        </w:rPr>
        <w:t>-shaped stubs in the ground of the substrate. The MIMO antenna performance is satisfactory because the stubs are mounted on the plane of ground to maximize the isolation.</w:t>
      </w:r>
    </w:p>
    <w:p w14:paraId="7AD1AD4A" w14:textId="77777777" w:rsidR="00C0222E" w:rsidRDefault="00C0222E" w:rsidP="00C0222E">
      <w:pPr>
        <w:autoSpaceDE w:val="0"/>
        <w:autoSpaceDN w:val="0"/>
        <w:adjustRightInd w:val="0"/>
        <w:spacing w:after="0" w:line="240" w:lineRule="auto"/>
        <w:jc w:val="both"/>
        <w:rPr>
          <w:rFonts w:ascii="TimesNewRoman" w:hAnsi="TimesNewRoman" w:cs="TimesNewRoman"/>
          <w:sz w:val="24"/>
          <w:szCs w:val="24"/>
        </w:rPr>
      </w:pPr>
    </w:p>
    <w:p w14:paraId="58F1ED29" w14:textId="3E5698F5" w:rsidR="00C0222E" w:rsidRDefault="00A1353E" w:rsidP="00C0222E">
      <w:pPr>
        <w:autoSpaceDE w:val="0"/>
        <w:autoSpaceDN w:val="0"/>
        <w:adjustRightInd w:val="0"/>
        <w:spacing w:after="0" w:line="240" w:lineRule="auto"/>
        <w:jc w:val="center"/>
        <w:rPr>
          <w:rFonts w:ascii="TimesNewRoman" w:hAnsi="TimesNewRoman" w:cs="TimesNewRoman"/>
          <w:sz w:val="24"/>
          <w:szCs w:val="24"/>
        </w:rPr>
      </w:pPr>
      <w:r>
        <w:rPr>
          <w:rFonts w:ascii="TimesNewRoman" w:hAnsi="TimesNewRoman" w:cs="TimesNewRoman"/>
          <w:noProof/>
          <w:sz w:val="24"/>
          <w:szCs w:val="24"/>
        </w:rPr>
        <w:drawing>
          <wp:inline distT="0" distB="0" distL="0" distR="0" wp14:anchorId="78C08BF7" wp14:editId="0AFA5F46">
            <wp:extent cx="2956560" cy="2352865"/>
            <wp:effectExtent l="0" t="0" r="0" b="9525"/>
            <wp:docPr id="3" name="Picture 3" descr="C:\Users\hp\Desktop\New folder\Rect_inset\Inverted_F_Current 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ew folder\Rect_inset\Inverted_F_Current fiel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6560" cy="2352865"/>
                    </a:xfrm>
                    <a:prstGeom prst="rect">
                      <a:avLst/>
                    </a:prstGeom>
                    <a:noFill/>
                    <a:ln>
                      <a:noFill/>
                    </a:ln>
                  </pic:spPr>
                </pic:pic>
              </a:graphicData>
            </a:graphic>
          </wp:inline>
        </w:drawing>
      </w:r>
    </w:p>
    <w:p w14:paraId="542432B5" w14:textId="1429AA3D" w:rsidR="00C0222E" w:rsidRPr="007A01D5" w:rsidRDefault="007A01D5" w:rsidP="00C0222E">
      <w:pPr>
        <w:autoSpaceDE w:val="0"/>
        <w:autoSpaceDN w:val="0"/>
        <w:adjustRightInd w:val="0"/>
        <w:spacing w:after="0" w:line="240" w:lineRule="auto"/>
        <w:ind w:left="720" w:hanging="720"/>
        <w:jc w:val="center"/>
        <w:rPr>
          <w:rFonts w:ascii="TimesNewRoman" w:hAnsi="TimesNewRoman" w:cs="TimesNewRoman"/>
          <w:b/>
          <w:sz w:val="20"/>
          <w:szCs w:val="20"/>
        </w:rPr>
      </w:pPr>
      <w:r w:rsidRPr="007A01D5">
        <w:rPr>
          <w:rFonts w:ascii="TimesNewRoman" w:hAnsi="TimesNewRoman" w:cs="TimesNewRoman"/>
          <w:b/>
          <w:sz w:val="20"/>
          <w:szCs w:val="20"/>
        </w:rPr>
        <w:t xml:space="preserve">Fig.3: </w:t>
      </w:r>
      <w:r w:rsidR="00C0222E" w:rsidRPr="007A01D5">
        <w:rPr>
          <w:rFonts w:ascii="TimesNewRoman" w:hAnsi="TimesNewRoman" w:cs="TimesNewRoman"/>
          <w:b/>
          <w:sz w:val="20"/>
          <w:szCs w:val="20"/>
        </w:rPr>
        <w:t xml:space="preserve">Surface current distribution of the proposed </w:t>
      </w:r>
      <w:proofErr w:type="gramStart"/>
      <w:r w:rsidR="00C0222E" w:rsidRPr="007A01D5">
        <w:rPr>
          <w:rFonts w:ascii="TimesNewRoman" w:hAnsi="TimesNewRoman" w:cs="TimesNewRoman"/>
          <w:b/>
          <w:sz w:val="20"/>
          <w:szCs w:val="20"/>
        </w:rPr>
        <w:t>Two</w:t>
      </w:r>
      <w:proofErr w:type="gramEnd"/>
      <w:r w:rsidR="00C0222E" w:rsidRPr="007A01D5">
        <w:rPr>
          <w:rFonts w:ascii="TimesNewRoman" w:hAnsi="TimesNewRoman" w:cs="TimesNewRoman"/>
          <w:b/>
          <w:sz w:val="20"/>
          <w:szCs w:val="20"/>
        </w:rPr>
        <w:t xml:space="preserve"> element MIMO Antenna</w:t>
      </w:r>
    </w:p>
    <w:p w14:paraId="1F073006" w14:textId="54A32ABF" w:rsidR="00C0222E" w:rsidRDefault="00C0222E" w:rsidP="00C0222E">
      <w:pPr>
        <w:autoSpaceDE w:val="0"/>
        <w:autoSpaceDN w:val="0"/>
        <w:adjustRightInd w:val="0"/>
        <w:spacing w:after="0" w:line="240" w:lineRule="auto"/>
        <w:jc w:val="both"/>
        <w:rPr>
          <w:rFonts w:ascii="TimesNewRoman" w:hAnsi="TimesNewRoman" w:cs="TimesNewRoman"/>
          <w:b/>
          <w:sz w:val="24"/>
          <w:szCs w:val="24"/>
        </w:rPr>
      </w:pPr>
      <w:r>
        <w:rPr>
          <w:rFonts w:ascii="TimesNewRoman" w:hAnsi="TimesNewRoman" w:cs="TimesNewRoman"/>
          <w:b/>
          <w:sz w:val="24"/>
          <w:szCs w:val="24"/>
        </w:rPr>
        <w:lastRenderedPageBreak/>
        <w:t xml:space="preserve"> </w:t>
      </w:r>
      <w:r w:rsidR="00F01F76">
        <w:rPr>
          <w:rFonts w:ascii="TimesNewRoman" w:hAnsi="TimesNewRoman" w:cs="TimesNewRoman"/>
          <w:b/>
          <w:noProof/>
          <w:sz w:val="24"/>
          <w:szCs w:val="24"/>
        </w:rPr>
        <w:t xml:space="preserve">                </w:t>
      </w:r>
    </w:p>
    <w:p w14:paraId="71CA145E" w14:textId="242D8EB9" w:rsidR="00C0222E" w:rsidRPr="00524876" w:rsidRDefault="00524876" w:rsidP="00524876">
      <w:pPr>
        <w:pStyle w:val="ListParagraph"/>
        <w:numPr>
          <w:ilvl w:val="0"/>
          <w:numId w:val="3"/>
        </w:numPr>
        <w:autoSpaceDE w:val="0"/>
        <w:autoSpaceDN w:val="0"/>
        <w:adjustRightInd w:val="0"/>
        <w:spacing w:after="0" w:line="240" w:lineRule="auto"/>
        <w:jc w:val="center"/>
        <w:rPr>
          <w:rFonts w:ascii="TimesNewRoman" w:hAnsi="TimesNewRoman" w:cs="TimesNewRoman"/>
          <w:b/>
        </w:rPr>
      </w:pPr>
      <w:r w:rsidRPr="00524876">
        <w:rPr>
          <w:rFonts w:ascii="TimesNewRoman" w:hAnsi="TimesNewRoman" w:cs="TimesNewRoman"/>
          <w:b/>
        </w:rPr>
        <w:t>Results and Discussion</w:t>
      </w:r>
    </w:p>
    <w:p w14:paraId="707C5135" w14:textId="0EE37DD7" w:rsidR="00C0222E" w:rsidRPr="00A331E5" w:rsidRDefault="00C31BE5" w:rsidP="00C0222E">
      <w:pPr>
        <w:autoSpaceDE w:val="0"/>
        <w:autoSpaceDN w:val="0"/>
        <w:adjustRightInd w:val="0"/>
        <w:spacing w:after="0" w:line="240" w:lineRule="auto"/>
        <w:jc w:val="both"/>
        <w:rPr>
          <w:rFonts w:ascii="Times New Roman" w:hAnsi="Times New Roman" w:cs="Times New Roman"/>
        </w:rPr>
      </w:pPr>
      <w:r w:rsidRPr="00A331E5">
        <w:rPr>
          <w:rFonts w:ascii="Times New Roman" w:hAnsi="Times New Roman" w:cs="Times New Roman"/>
        </w:rPr>
        <w:t>The presented</w:t>
      </w:r>
      <w:r w:rsidR="00746404" w:rsidRPr="00A331E5">
        <w:rPr>
          <w:rFonts w:ascii="Times New Roman" w:hAnsi="Times New Roman" w:cs="Times New Roman"/>
        </w:rPr>
        <w:t xml:space="preserve"> antenna is designed</w:t>
      </w:r>
      <w:r w:rsidR="00C0222E" w:rsidRPr="00A331E5">
        <w:rPr>
          <w:rFonts w:ascii="Times New Roman" w:hAnsi="Times New Roman" w:cs="Times New Roman"/>
        </w:rPr>
        <w:t xml:space="preserve"> on FR-4 substrate material which is having ↋</w:t>
      </w:r>
      <w:r w:rsidR="00C0222E" w:rsidRPr="00A331E5">
        <w:rPr>
          <w:rFonts w:ascii="Times New Roman" w:hAnsi="Times New Roman" w:cs="Times New Roman"/>
          <w:vertAlign w:val="subscript"/>
        </w:rPr>
        <w:t xml:space="preserve">r </w:t>
      </w:r>
      <w:r w:rsidR="00C0222E" w:rsidRPr="00A331E5">
        <w:rPr>
          <w:rFonts w:ascii="Times New Roman" w:hAnsi="Times New Roman" w:cs="Times New Roman"/>
        </w:rPr>
        <w:t xml:space="preserve">= </w:t>
      </w:r>
      <w:r w:rsidR="00CA6748" w:rsidRPr="00A331E5">
        <w:rPr>
          <w:rFonts w:ascii="Times New Roman" w:hAnsi="Times New Roman" w:cs="Times New Roman"/>
        </w:rPr>
        <w:t xml:space="preserve">4.4 (dielectric constant) and </w:t>
      </w:r>
      <w:proofErr w:type="spellStart"/>
      <w:r w:rsidR="00CA6748" w:rsidRPr="00A331E5">
        <w:rPr>
          <w:rFonts w:ascii="Times New Roman" w:hAnsi="Times New Roman" w:cs="Times New Roman"/>
        </w:rPr>
        <w:t>h</w:t>
      </w:r>
      <w:r w:rsidR="00CA6748" w:rsidRPr="00A331E5">
        <w:rPr>
          <w:rFonts w:ascii="Times New Roman" w:hAnsi="Times New Roman" w:cs="Times New Roman"/>
          <w:vertAlign w:val="subscript"/>
        </w:rPr>
        <w:t>s</w:t>
      </w:r>
      <w:proofErr w:type="spellEnd"/>
      <w:r w:rsidR="00FE6B45" w:rsidRPr="00A331E5">
        <w:rPr>
          <w:rFonts w:ascii="Times New Roman" w:hAnsi="Times New Roman" w:cs="Times New Roman"/>
          <w:vertAlign w:val="subscript"/>
        </w:rPr>
        <w:t xml:space="preserve"> </w:t>
      </w:r>
      <w:r w:rsidR="00C0222E" w:rsidRPr="00A331E5">
        <w:rPr>
          <w:rFonts w:ascii="Times New Roman" w:hAnsi="Times New Roman" w:cs="Times New Roman"/>
        </w:rPr>
        <w:t>= 1.6 mm (height). HFSS is used for the</w:t>
      </w:r>
      <w:r w:rsidR="002D6845" w:rsidRPr="00A331E5">
        <w:rPr>
          <w:rFonts w:ascii="Times New Roman" w:hAnsi="Times New Roman" w:cs="Times New Roman"/>
        </w:rPr>
        <w:t xml:space="preserve"> design and </w:t>
      </w:r>
      <w:r w:rsidR="00C0222E" w:rsidRPr="00A331E5">
        <w:rPr>
          <w:rFonts w:ascii="Times New Roman" w:hAnsi="Times New Roman" w:cs="Times New Roman"/>
        </w:rPr>
        <w:t>simulation</w:t>
      </w:r>
      <w:r w:rsidR="002D6845" w:rsidRPr="00A331E5">
        <w:rPr>
          <w:rFonts w:ascii="Times New Roman" w:hAnsi="Times New Roman" w:cs="Times New Roman"/>
        </w:rPr>
        <w:t>.</w:t>
      </w:r>
    </w:p>
    <w:p w14:paraId="6C445038" w14:textId="77777777" w:rsidR="00C0222E" w:rsidRPr="00A331E5" w:rsidRDefault="00C0222E" w:rsidP="00C0222E">
      <w:pPr>
        <w:autoSpaceDE w:val="0"/>
        <w:autoSpaceDN w:val="0"/>
        <w:adjustRightInd w:val="0"/>
        <w:spacing w:after="0" w:line="240" w:lineRule="auto"/>
        <w:jc w:val="both"/>
        <w:rPr>
          <w:rFonts w:ascii="Times New Roman" w:hAnsi="Times New Roman" w:cs="Times New Roman"/>
        </w:rPr>
      </w:pPr>
    </w:p>
    <w:p w14:paraId="13C658D3" w14:textId="6E083BB4" w:rsidR="00C0222E" w:rsidRDefault="00C0222E" w:rsidP="00C0222E">
      <w:pPr>
        <w:autoSpaceDE w:val="0"/>
        <w:autoSpaceDN w:val="0"/>
        <w:adjustRightInd w:val="0"/>
        <w:spacing w:after="0" w:line="240" w:lineRule="auto"/>
        <w:jc w:val="both"/>
        <w:rPr>
          <w:rFonts w:ascii="Times New Roman" w:hAnsi="Times New Roman" w:cs="Times New Roman"/>
        </w:rPr>
      </w:pPr>
      <w:r w:rsidRPr="00A331E5">
        <w:rPr>
          <w:rFonts w:ascii="Times New Roman" w:hAnsi="Times New Roman" w:cs="Times New Roman"/>
          <w:b/>
        </w:rPr>
        <w:t>Return Loss:</w:t>
      </w:r>
      <w:r w:rsidRPr="00A331E5">
        <w:rPr>
          <w:rFonts w:ascii="Times New Roman" w:hAnsi="Times New Roman" w:cs="Times New Roman"/>
        </w:rPr>
        <w:t xml:space="preserve"> The simulated S-parameters of </w:t>
      </w:r>
      <w:r w:rsidR="00FE6B45" w:rsidRPr="00A331E5">
        <w:rPr>
          <w:rFonts w:ascii="Times New Roman" w:hAnsi="Times New Roman" w:cs="Times New Roman"/>
        </w:rPr>
        <w:t xml:space="preserve">the designed MIMO antenna </w:t>
      </w:r>
      <w:r w:rsidRPr="00A331E5">
        <w:rPr>
          <w:rFonts w:ascii="Times New Roman" w:hAnsi="Times New Roman" w:cs="Times New Roman"/>
        </w:rPr>
        <w:t>through HF</w:t>
      </w:r>
      <w:r w:rsidR="00FE6B45" w:rsidRPr="00A331E5">
        <w:rPr>
          <w:rFonts w:ascii="Times New Roman" w:hAnsi="Times New Roman" w:cs="Times New Roman"/>
        </w:rPr>
        <w:t xml:space="preserve">SS Software, </w:t>
      </w:r>
      <w:r w:rsidR="003D7E0B" w:rsidRPr="00A331E5">
        <w:rPr>
          <w:rFonts w:ascii="Times New Roman" w:hAnsi="Times New Roman" w:cs="Times New Roman"/>
        </w:rPr>
        <w:t>is shown in F</w:t>
      </w:r>
      <w:r w:rsidR="00104F69">
        <w:rPr>
          <w:rFonts w:ascii="Times New Roman" w:hAnsi="Times New Roman" w:cs="Times New Roman"/>
        </w:rPr>
        <w:t>ig.</w:t>
      </w:r>
      <w:r w:rsidR="00DE4B4C" w:rsidRPr="00A331E5">
        <w:rPr>
          <w:rFonts w:ascii="Times New Roman" w:hAnsi="Times New Roman" w:cs="Times New Roman"/>
        </w:rPr>
        <w:t>4</w:t>
      </w:r>
      <w:r w:rsidRPr="00A331E5">
        <w:rPr>
          <w:rFonts w:ascii="Times New Roman" w:hAnsi="Times New Roman" w:cs="Times New Roman"/>
        </w:rPr>
        <w:t xml:space="preserve"> The si</w:t>
      </w:r>
      <w:r w:rsidR="00FE6B45" w:rsidRPr="00A331E5">
        <w:rPr>
          <w:rFonts w:ascii="Times New Roman" w:hAnsi="Times New Roman" w:cs="Times New Roman"/>
        </w:rPr>
        <w:t xml:space="preserve">mulated antenna covers from 2 GHz to 14 </w:t>
      </w:r>
      <w:r w:rsidRPr="00A331E5">
        <w:rPr>
          <w:rFonts w:ascii="Times New Roman" w:hAnsi="Times New Roman" w:cs="Times New Roman"/>
        </w:rPr>
        <w:t>GHz bandwidt</w:t>
      </w:r>
      <w:r w:rsidR="00FE6B45" w:rsidRPr="00A331E5">
        <w:rPr>
          <w:rFonts w:ascii="Times New Roman" w:hAnsi="Times New Roman" w:cs="Times New Roman"/>
        </w:rPr>
        <w:t>h with S11/S12&lt;-10 dB and S21/S2</w:t>
      </w:r>
      <w:r w:rsidRPr="00A331E5">
        <w:rPr>
          <w:rFonts w:ascii="Times New Roman" w:hAnsi="Times New Roman" w:cs="Times New Roman"/>
        </w:rPr>
        <w:t>2&lt;-20 dB</w:t>
      </w:r>
      <w:r w:rsidR="009E5703" w:rsidRPr="00A331E5">
        <w:rPr>
          <w:rFonts w:ascii="Times New Roman" w:hAnsi="Times New Roman" w:cs="Times New Roman"/>
        </w:rPr>
        <w:t xml:space="preserve">, </w:t>
      </w:r>
      <w:r w:rsidRPr="00A331E5">
        <w:rPr>
          <w:rFonts w:ascii="Times New Roman" w:hAnsi="Times New Roman" w:cs="Times New Roman"/>
        </w:rPr>
        <w:t xml:space="preserve">which is applicable for the UWB applications. </w:t>
      </w:r>
    </w:p>
    <w:p w14:paraId="4195681A" w14:textId="77777777" w:rsidR="00C117BC" w:rsidRPr="00A331E5" w:rsidRDefault="00C117BC" w:rsidP="00C0222E">
      <w:pPr>
        <w:autoSpaceDE w:val="0"/>
        <w:autoSpaceDN w:val="0"/>
        <w:adjustRightInd w:val="0"/>
        <w:spacing w:after="0" w:line="240" w:lineRule="auto"/>
        <w:jc w:val="both"/>
        <w:rPr>
          <w:rFonts w:ascii="Times New Roman" w:hAnsi="Times New Roman" w:cs="Times New Roman"/>
        </w:rPr>
      </w:pPr>
    </w:p>
    <w:p w14:paraId="3B4A6075" w14:textId="373CA9F3" w:rsidR="00C0222E" w:rsidRDefault="00345BA2" w:rsidP="00C0222E">
      <w:pPr>
        <w:autoSpaceDE w:val="0"/>
        <w:autoSpaceDN w:val="0"/>
        <w:adjustRightInd w:val="0"/>
        <w:spacing w:after="0" w:line="240" w:lineRule="auto"/>
        <w:ind w:left="720" w:hanging="720"/>
        <w:jc w:val="center"/>
        <w:rPr>
          <w:rFonts w:ascii="TimesNewRoman" w:hAnsi="TimesNewRoman" w:cs="TimesNewRoman"/>
          <w:b/>
          <w:sz w:val="24"/>
          <w:szCs w:val="24"/>
        </w:rPr>
      </w:pPr>
      <w:r>
        <w:rPr>
          <w:rFonts w:ascii="TimesNewRoman" w:hAnsi="TimesNewRoman" w:cs="TimesNewRoman"/>
          <w:b/>
          <w:noProof/>
          <w:sz w:val="24"/>
          <w:szCs w:val="24"/>
        </w:rPr>
        <w:drawing>
          <wp:inline distT="0" distB="0" distL="0" distR="0" wp14:anchorId="18718130" wp14:editId="3C49C547">
            <wp:extent cx="5943600" cy="2328122"/>
            <wp:effectExtent l="0" t="0" r="0" b="0"/>
            <wp:docPr id="4" name="Picture 4" descr="C:\Users\hp\Desktop\New folder\Rect_inset\Inverted_F_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Rect_inset\Inverted_F_S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328122"/>
                    </a:xfrm>
                    <a:prstGeom prst="rect">
                      <a:avLst/>
                    </a:prstGeom>
                    <a:noFill/>
                    <a:ln>
                      <a:noFill/>
                    </a:ln>
                  </pic:spPr>
                </pic:pic>
              </a:graphicData>
            </a:graphic>
          </wp:inline>
        </w:drawing>
      </w:r>
    </w:p>
    <w:p w14:paraId="752213B9" w14:textId="51F1C4A2" w:rsidR="00345BA2" w:rsidRDefault="00345BA2" w:rsidP="00C0222E">
      <w:pPr>
        <w:autoSpaceDE w:val="0"/>
        <w:autoSpaceDN w:val="0"/>
        <w:adjustRightInd w:val="0"/>
        <w:spacing w:after="0" w:line="240" w:lineRule="auto"/>
        <w:ind w:left="720" w:hanging="720"/>
        <w:jc w:val="center"/>
        <w:rPr>
          <w:rFonts w:ascii="TimesNewRoman" w:hAnsi="TimesNewRoman" w:cs="TimesNewRoman"/>
          <w:b/>
          <w:sz w:val="20"/>
          <w:szCs w:val="20"/>
        </w:rPr>
      </w:pPr>
      <w:r w:rsidRPr="005C0450">
        <w:rPr>
          <w:rFonts w:ascii="TimesNewRoman" w:hAnsi="TimesNewRoman" w:cs="TimesNewRoman"/>
          <w:b/>
          <w:sz w:val="20"/>
          <w:szCs w:val="20"/>
        </w:rPr>
        <w:t>(a)</w:t>
      </w:r>
    </w:p>
    <w:p w14:paraId="4BF9B6DE" w14:textId="77777777" w:rsidR="00206A85" w:rsidRPr="005C0450" w:rsidRDefault="00206A85" w:rsidP="00C0222E">
      <w:pPr>
        <w:autoSpaceDE w:val="0"/>
        <w:autoSpaceDN w:val="0"/>
        <w:adjustRightInd w:val="0"/>
        <w:spacing w:after="0" w:line="240" w:lineRule="auto"/>
        <w:ind w:left="720" w:hanging="720"/>
        <w:jc w:val="center"/>
        <w:rPr>
          <w:rFonts w:ascii="TimesNewRoman" w:hAnsi="TimesNewRoman" w:cs="TimesNewRoman"/>
          <w:b/>
          <w:sz w:val="20"/>
          <w:szCs w:val="20"/>
        </w:rPr>
      </w:pPr>
    </w:p>
    <w:p w14:paraId="4311628D" w14:textId="34C75901" w:rsidR="00345BA2" w:rsidRDefault="00345BA2" w:rsidP="00C0222E">
      <w:pPr>
        <w:autoSpaceDE w:val="0"/>
        <w:autoSpaceDN w:val="0"/>
        <w:adjustRightInd w:val="0"/>
        <w:spacing w:after="0" w:line="240" w:lineRule="auto"/>
        <w:ind w:left="720" w:hanging="720"/>
        <w:jc w:val="center"/>
        <w:rPr>
          <w:rFonts w:ascii="TimesNewRoman" w:hAnsi="TimesNewRoman" w:cs="TimesNewRoman"/>
          <w:b/>
          <w:sz w:val="24"/>
          <w:szCs w:val="24"/>
        </w:rPr>
      </w:pPr>
      <w:r>
        <w:rPr>
          <w:rFonts w:ascii="TimesNewRoman" w:hAnsi="TimesNewRoman" w:cs="TimesNewRoman"/>
          <w:b/>
          <w:noProof/>
          <w:sz w:val="24"/>
          <w:szCs w:val="24"/>
        </w:rPr>
        <w:drawing>
          <wp:inline distT="0" distB="0" distL="0" distR="0" wp14:anchorId="2B694D78" wp14:editId="29B05771">
            <wp:extent cx="5943600" cy="2350556"/>
            <wp:effectExtent l="0" t="0" r="0" b="0"/>
            <wp:docPr id="5" name="Picture 5" descr="C:\Users\hp\Desktop\New folder\Rect_inset\Inverted_F_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folder\Rect_inset\Inverted_F_S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350556"/>
                    </a:xfrm>
                    <a:prstGeom prst="rect">
                      <a:avLst/>
                    </a:prstGeom>
                    <a:noFill/>
                    <a:ln>
                      <a:noFill/>
                    </a:ln>
                  </pic:spPr>
                </pic:pic>
              </a:graphicData>
            </a:graphic>
          </wp:inline>
        </w:drawing>
      </w:r>
    </w:p>
    <w:p w14:paraId="6D175C78" w14:textId="17D25BCB" w:rsidR="00345BA2" w:rsidRPr="003063A2" w:rsidRDefault="00345BA2" w:rsidP="00C0222E">
      <w:pPr>
        <w:autoSpaceDE w:val="0"/>
        <w:autoSpaceDN w:val="0"/>
        <w:adjustRightInd w:val="0"/>
        <w:spacing w:after="0" w:line="240" w:lineRule="auto"/>
        <w:ind w:left="720" w:hanging="720"/>
        <w:jc w:val="center"/>
        <w:rPr>
          <w:rFonts w:ascii="TimesNewRoman" w:hAnsi="TimesNewRoman" w:cs="TimesNewRoman"/>
          <w:b/>
          <w:sz w:val="20"/>
          <w:szCs w:val="20"/>
        </w:rPr>
      </w:pPr>
      <w:r w:rsidRPr="003063A2">
        <w:rPr>
          <w:rFonts w:ascii="TimesNewRoman" w:hAnsi="TimesNewRoman" w:cs="TimesNewRoman"/>
          <w:b/>
          <w:sz w:val="20"/>
          <w:szCs w:val="20"/>
        </w:rPr>
        <w:t>(b)</w:t>
      </w:r>
    </w:p>
    <w:p w14:paraId="7C182AD9" w14:textId="1B9C9BBD" w:rsidR="00345BA2" w:rsidRDefault="00345BA2" w:rsidP="00C0222E">
      <w:pPr>
        <w:autoSpaceDE w:val="0"/>
        <w:autoSpaceDN w:val="0"/>
        <w:adjustRightInd w:val="0"/>
        <w:spacing w:after="0" w:line="240" w:lineRule="auto"/>
        <w:ind w:left="720" w:hanging="720"/>
        <w:jc w:val="center"/>
        <w:rPr>
          <w:rFonts w:ascii="TimesNewRoman" w:hAnsi="TimesNewRoman" w:cs="TimesNewRoman"/>
          <w:b/>
          <w:sz w:val="24"/>
          <w:szCs w:val="24"/>
        </w:rPr>
      </w:pPr>
      <w:r>
        <w:rPr>
          <w:rFonts w:ascii="TimesNewRoman" w:hAnsi="TimesNewRoman" w:cs="TimesNewRoman"/>
          <w:b/>
          <w:noProof/>
          <w:sz w:val="24"/>
          <w:szCs w:val="24"/>
        </w:rPr>
        <w:lastRenderedPageBreak/>
        <w:drawing>
          <wp:inline distT="0" distB="0" distL="0" distR="0" wp14:anchorId="2A4B8885" wp14:editId="4B35A032">
            <wp:extent cx="5943600" cy="2321662"/>
            <wp:effectExtent l="0" t="0" r="0" b="2540"/>
            <wp:docPr id="6" name="Picture 6" descr="C:\Users\hp\Desktop\New folder\Rect_inset\Inverted_F_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ew folder\Rect_inset\Inverted_F_S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321662"/>
                    </a:xfrm>
                    <a:prstGeom prst="rect">
                      <a:avLst/>
                    </a:prstGeom>
                    <a:noFill/>
                    <a:ln>
                      <a:noFill/>
                    </a:ln>
                  </pic:spPr>
                </pic:pic>
              </a:graphicData>
            </a:graphic>
          </wp:inline>
        </w:drawing>
      </w:r>
    </w:p>
    <w:p w14:paraId="634F850A" w14:textId="2186DDE5" w:rsidR="00345BA2" w:rsidRDefault="000914AE" w:rsidP="00C0222E">
      <w:pPr>
        <w:autoSpaceDE w:val="0"/>
        <w:autoSpaceDN w:val="0"/>
        <w:adjustRightInd w:val="0"/>
        <w:spacing w:after="0" w:line="240" w:lineRule="auto"/>
        <w:ind w:left="720" w:hanging="720"/>
        <w:jc w:val="center"/>
        <w:rPr>
          <w:rFonts w:ascii="TimesNewRoman" w:hAnsi="TimesNewRoman" w:cs="TimesNewRoman"/>
          <w:b/>
          <w:sz w:val="20"/>
          <w:szCs w:val="20"/>
        </w:rPr>
      </w:pPr>
      <w:r>
        <w:rPr>
          <w:rFonts w:ascii="TimesNewRoman" w:hAnsi="TimesNewRoman" w:cs="TimesNewRoman"/>
          <w:b/>
          <w:sz w:val="20"/>
          <w:szCs w:val="20"/>
        </w:rPr>
        <w:t>©</w:t>
      </w:r>
    </w:p>
    <w:p w14:paraId="45E944BB" w14:textId="77777777" w:rsidR="00206A85" w:rsidRPr="003063A2" w:rsidRDefault="00206A85" w:rsidP="00C0222E">
      <w:pPr>
        <w:autoSpaceDE w:val="0"/>
        <w:autoSpaceDN w:val="0"/>
        <w:adjustRightInd w:val="0"/>
        <w:spacing w:after="0" w:line="240" w:lineRule="auto"/>
        <w:ind w:left="720" w:hanging="720"/>
        <w:jc w:val="center"/>
        <w:rPr>
          <w:rFonts w:ascii="TimesNewRoman" w:hAnsi="TimesNewRoman" w:cs="TimesNewRoman"/>
          <w:b/>
          <w:sz w:val="20"/>
          <w:szCs w:val="20"/>
        </w:rPr>
      </w:pPr>
    </w:p>
    <w:p w14:paraId="7742282B" w14:textId="29571155" w:rsidR="00345BA2" w:rsidRDefault="00345BA2" w:rsidP="00C0222E">
      <w:pPr>
        <w:autoSpaceDE w:val="0"/>
        <w:autoSpaceDN w:val="0"/>
        <w:adjustRightInd w:val="0"/>
        <w:spacing w:after="0" w:line="240" w:lineRule="auto"/>
        <w:ind w:left="720" w:hanging="720"/>
        <w:jc w:val="center"/>
        <w:rPr>
          <w:rFonts w:ascii="TimesNewRoman" w:hAnsi="TimesNewRoman" w:cs="TimesNewRoman"/>
          <w:b/>
          <w:sz w:val="24"/>
          <w:szCs w:val="24"/>
        </w:rPr>
      </w:pPr>
      <w:r>
        <w:rPr>
          <w:rFonts w:ascii="TimesNewRoman" w:hAnsi="TimesNewRoman" w:cs="TimesNewRoman"/>
          <w:b/>
          <w:noProof/>
          <w:sz w:val="24"/>
          <w:szCs w:val="24"/>
        </w:rPr>
        <w:drawing>
          <wp:inline distT="0" distB="0" distL="0" distR="0" wp14:anchorId="349E6ED6" wp14:editId="382EC063">
            <wp:extent cx="5943600" cy="2303552"/>
            <wp:effectExtent l="0" t="0" r="0" b="1905"/>
            <wp:docPr id="9" name="Picture 9" descr="C:\Users\hp\Desktop\New folder\Rect_inset\Inverted_F_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New folder\Rect_inset\Inverted_F_S2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303552"/>
                    </a:xfrm>
                    <a:prstGeom prst="rect">
                      <a:avLst/>
                    </a:prstGeom>
                    <a:noFill/>
                    <a:ln>
                      <a:noFill/>
                    </a:ln>
                  </pic:spPr>
                </pic:pic>
              </a:graphicData>
            </a:graphic>
          </wp:inline>
        </w:drawing>
      </w:r>
    </w:p>
    <w:p w14:paraId="749774AC" w14:textId="1ED94E96" w:rsidR="00345BA2" w:rsidRDefault="00345BA2" w:rsidP="00C0222E">
      <w:pPr>
        <w:autoSpaceDE w:val="0"/>
        <w:autoSpaceDN w:val="0"/>
        <w:adjustRightInd w:val="0"/>
        <w:spacing w:after="0" w:line="240" w:lineRule="auto"/>
        <w:ind w:left="720" w:hanging="720"/>
        <w:jc w:val="center"/>
        <w:rPr>
          <w:rFonts w:ascii="TimesNewRoman" w:hAnsi="TimesNewRoman" w:cs="TimesNewRoman"/>
          <w:b/>
          <w:sz w:val="20"/>
          <w:szCs w:val="20"/>
        </w:rPr>
      </w:pPr>
      <w:r w:rsidRPr="003063A2">
        <w:rPr>
          <w:rFonts w:ascii="TimesNewRoman" w:hAnsi="TimesNewRoman" w:cs="TimesNewRoman"/>
          <w:b/>
          <w:sz w:val="20"/>
          <w:szCs w:val="20"/>
        </w:rPr>
        <w:t>(d)</w:t>
      </w:r>
    </w:p>
    <w:p w14:paraId="20FE8ADC" w14:textId="77777777" w:rsidR="00206A85" w:rsidRPr="003063A2" w:rsidRDefault="00206A85" w:rsidP="00C0222E">
      <w:pPr>
        <w:autoSpaceDE w:val="0"/>
        <w:autoSpaceDN w:val="0"/>
        <w:adjustRightInd w:val="0"/>
        <w:spacing w:after="0" w:line="240" w:lineRule="auto"/>
        <w:ind w:left="720" w:hanging="720"/>
        <w:jc w:val="center"/>
        <w:rPr>
          <w:rFonts w:ascii="TimesNewRoman" w:hAnsi="TimesNewRoman" w:cs="TimesNewRoman"/>
          <w:b/>
          <w:sz w:val="20"/>
          <w:szCs w:val="20"/>
        </w:rPr>
      </w:pPr>
    </w:p>
    <w:p w14:paraId="5A0AB3AC" w14:textId="437BB546" w:rsidR="00C0222E" w:rsidRPr="003063A2" w:rsidRDefault="00DE4B4C" w:rsidP="009C3C7B">
      <w:pPr>
        <w:autoSpaceDE w:val="0"/>
        <w:autoSpaceDN w:val="0"/>
        <w:adjustRightInd w:val="0"/>
        <w:spacing w:after="0" w:line="240" w:lineRule="auto"/>
        <w:ind w:left="720" w:hanging="720"/>
        <w:jc w:val="center"/>
        <w:rPr>
          <w:rFonts w:ascii="TimesNewRoman" w:hAnsi="TimesNewRoman" w:cs="TimesNewRoman"/>
          <w:b/>
          <w:sz w:val="20"/>
          <w:szCs w:val="20"/>
        </w:rPr>
      </w:pPr>
      <w:r w:rsidRPr="003063A2">
        <w:rPr>
          <w:rFonts w:ascii="TimesNewRoman" w:hAnsi="TimesNewRoman" w:cs="TimesNewRoman"/>
          <w:b/>
          <w:sz w:val="20"/>
          <w:szCs w:val="20"/>
        </w:rPr>
        <w:t>Fig</w:t>
      </w:r>
      <w:r w:rsidR="00C36FFD">
        <w:rPr>
          <w:rFonts w:ascii="TimesNewRoman" w:hAnsi="TimesNewRoman" w:cs="TimesNewRoman"/>
          <w:b/>
          <w:sz w:val="20"/>
          <w:szCs w:val="20"/>
        </w:rPr>
        <w:t>.</w:t>
      </w:r>
      <w:r w:rsidR="00C67A4A">
        <w:rPr>
          <w:rFonts w:ascii="TimesNewRoman" w:hAnsi="TimesNewRoman" w:cs="TimesNewRoman"/>
          <w:b/>
          <w:sz w:val="20"/>
          <w:szCs w:val="20"/>
        </w:rPr>
        <w:t xml:space="preserve"> </w:t>
      </w:r>
      <w:r w:rsidRPr="003063A2">
        <w:rPr>
          <w:rFonts w:ascii="TimesNewRoman" w:hAnsi="TimesNewRoman" w:cs="TimesNewRoman"/>
          <w:b/>
          <w:sz w:val="20"/>
          <w:szCs w:val="20"/>
        </w:rPr>
        <w:t>4</w:t>
      </w:r>
      <w:r w:rsidR="00C36FFD">
        <w:rPr>
          <w:rFonts w:ascii="TimesNewRoman" w:hAnsi="TimesNewRoman" w:cs="TimesNewRoman"/>
          <w:b/>
          <w:sz w:val="20"/>
          <w:szCs w:val="20"/>
        </w:rPr>
        <w:t>:</w:t>
      </w:r>
      <w:r w:rsidR="00C0222E" w:rsidRPr="003063A2">
        <w:rPr>
          <w:rFonts w:ascii="TimesNewRoman" w:hAnsi="TimesNewRoman" w:cs="TimesNewRoman"/>
          <w:b/>
          <w:sz w:val="20"/>
          <w:szCs w:val="20"/>
        </w:rPr>
        <w:t xml:space="preserve"> Simulated S-parameter </w:t>
      </w:r>
      <w:r w:rsidRPr="003063A2">
        <w:rPr>
          <w:rFonts w:ascii="TimesNewRoman" w:hAnsi="TimesNewRoman" w:cs="TimesNewRoman"/>
          <w:b/>
          <w:sz w:val="20"/>
          <w:szCs w:val="20"/>
        </w:rPr>
        <w:t>(a) S11, (b) S12, (c) S21 and (d) S22 characteristics of the realized</w:t>
      </w:r>
      <w:r w:rsidR="00C0222E" w:rsidRPr="003063A2">
        <w:rPr>
          <w:rFonts w:ascii="TimesNewRoman" w:hAnsi="TimesNewRoman" w:cs="TimesNewRoman"/>
          <w:b/>
          <w:sz w:val="20"/>
          <w:szCs w:val="20"/>
        </w:rPr>
        <w:t xml:space="preserve"> </w:t>
      </w:r>
      <w:r w:rsidR="00DA591D" w:rsidRPr="003063A2">
        <w:rPr>
          <w:rFonts w:ascii="TimesNewRoman" w:hAnsi="TimesNewRoman" w:cs="TimesNewRoman"/>
          <w:b/>
          <w:sz w:val="20"/>
          <w:szCs w:val="20"/>
        </w:rPr>
        <w:t>two</w:t>
      </w:r>
      <w:r w:rsidR="00C0222E" w:rsidRPr="003063A2">
        <w:rPr>
          <w:rFonts w:ascii="TimesNewRoman" w:hAnsi="TimesNewRoman" w:cs="TimesNewRoman"/>
          <w:b/>
          <w:sz w:val="20"/>
          <w:szCs w:val="20"/>
        </w:rPr>
        <w:t xml:space="preserve"> element MIMO Antenna</w:t>
      </w:r>
    </w:p>
    <w:p w14:paraId="1C6F2477" w14:textId="5A4C2808" w:rsidR="00C0222E" w:rsidRPr="009C3C7B" w:rsidRDefault="009C3C7B" w:rsidP="009C3C7B">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 xml:space="preserve">    </w:t>
      </w:r>
    </w:p>
    <w:p w14:paraId="6ED6A133" w14:textId="665DCCD5" w:rsidR="00C0222E" w:rsidRPr="00C67A4A" w:rsidRDefault="00C0222E" w:rsidP="00C0222E">
      <w:pPr>
        <w:autoSpaceDE w:val="0"/>
        <w:autoSpaceDN w:val="0"/>
        <w:adjustRightInd w:val="0"/>
        <w:spacing w:after="0" w:line="240" w:lineRule="auto"/>
        <w:jc w:val="both"/>
        <w:rPr>
          <w:rFonts w:ascii="TimesNewRoman" w:hAnsi="TimesNewRoman" w:cs="TimesNewRoman"/>
        </w:rPr>
      </w:pPr>
      <w:r w:rsidRPr="00C67A4A">
        <w:rPr>
          <w:rFonts w:ascii="TimesNewRoman" w:hAnsi="TimesNewRoman" w:cs="TimesNewRoman"/>
          <w:b/>
          <w:bCs/>
        </w:rPr>
        <w:t xml:space="preserve">VSWR: </w:t>
      </w:r>
      <w:r w:rsidRPr="00C67A4A">
        <w:rPr>
          <w:rFonts w:ascii="TimesNewRoman" w:hAnsi="TimesNewRoman" w:cs="TimesNewRoman"/>
        </w:rPr>
        <w:t>Voltage Standing Wave Ratio (VSWR), often referred as Standing Wave Ratio, is</w:t>
      </w:r>
      <w:r w:rsidR="00537C78" w:rsidRPr="00C67A4A">
        <w:rPr>
          <w:rFonts w:ascii="TimesNewRoman" w:hAnsi="TimesNewRoman" w:cs="TimesNewRoman"/>
        </w:rPr>
        <w:t xml:space="preserve"> an important antenna parameter</w:t>
      </w:r>
      <w:r w:rsidRPr="00C67A4A">
        <w:rPr>
          <w:rFonts w:ascii="TimesNewRoman" w:hAnsi="TimesNewRoman" w:cs="TimesNewRoman"/>
        </w:rPr>
        <w:t>. The reflection coefficient, which specifies the power radiated from the antenna, is a function of VSWR. The VSWR results observed thr</w:t>
      </w:r>
      <w:r w:rsidR="00537C78" w:rsidRPr="00C67A4A">
        <w:rPr>
          <w:rFonts w:ascii="TimesNewRoman" w:hAnsi="TimesNewRoman" w:cs="TimesNewRoman"/>
        </w:rPr>
        <w:t>ough simulation of the MIMO ante</w:t>
      </w:r>
      <w:r w:rsidR="00104F69">
        <w:rPr>
          <w:rFonts w:ascii="TimesNewRoman" w:hAnsi="TimesNewRoman" w:cs="TimesNewRoman"/>
        </w:rPr>
        <w:t>nna system are presented in Fig.</w:t>
      </w:r>
      <w:r w:rsidR="00537C78" w:rsidRPr="00C67A4A">
        <w:rPr>
          <w:rFonts w:ascii="TimesNewRoman" w:hAnsi="TimesNewRoman" w:cs="TimesNewRoman"/>
        </w:rPr>
        <w:t>5</w:t>
      </w:r>
      <w:r w:rsidR="00104F69">
        <w:rPr>
          <w:rFonts w:ascii="TimesNewRoman" w:hAnsi="TimesNewRoman" w:cs="TimesNewRoman"/>
        </w:rPr>
        <w:t xml:space="preserve">. </w:t>
      </w:r>
      <w:r w:rsidRPr="00C67A4A">
        <w:rPr>
          <w:rFonts w:ascii="TimesNewRoman" w:hAnsi="TimesNewRoman" w:cs="TimesNewRoman"/>
        </w:rPr>
        <w:t>The VSWR is described by the following formula if the reflection coef</w:t>
      </w:r>
      <w:r w:rsidR="005B3F07" w:rsidRPr="00C67A4A">
        <w:rPr>
          <w:rFonts w:ascii="TimesNewRoman" w:hAnsi="TimesNewRoman" w:cs="TimesNewRoman"/>
        </w:rPr>
        <w:t>ficient is given by the equation-</w:t>
      </w:r>
    </w:p>
    <w:p w14:paraId="3AF315AB" w14:textId="100BFAB4" w:rsidR="00C0222E" w:rsidRPr="0049306D" w:rsidRDefault="00743AA3" w:rsidP="00C67A4A">
      <w:pPr>
        <w:autoSpaceDE w:val="0"/>
        <w:autoSpaceDN w:val="0"/>
        <w:adjustRightInd w:val="0"/>
        <w:spacing w:after="0" w:line="240" w:lineRule="auto"/>
        <w:jc w:val="center"/>
        <w:rPr>
          <w:rFonts w:ascii="TimesNewRoman" w:hAnsi="TimesNewRoman" w:cs="TimesNewRoman"/>
          <w:b/>
        </w:rPr>
      </w:pPr>
      <w:r w:rsidRPr="0049306D">
        <w:rPr>
          <w:b/>
          <w:noProof/>
        </w:rPr>
        <mc:AlternateContent>
          <mc:Choice Requires="wps">
            <w:drawing>
              <wp:inline distT="0" distB="0" distL="0" distR="0" wp14:anchorId="168C0C62" wp14:editId="70E60A10">
                <wp:extent cx="304800" cy="304800"/>
                <wp:effectExtent l="0" t="0" r="0" b="0"/>
                <wp:docPr id="501360019" name="AutoShape 1" descr="VSW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A68D13" id="AutoShape 1" o:spid="_x0000_s1026" alt="VSW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9306D">
        <w:rPr>
          <w:b/>
          <w:noProof/>
        </w:rPr>
        <mc:AlternateContent>
          <mc:Choice Requires="wps">
            <w:drawing>
              <wp:inline distT="0" distB="0" distL="0" distR="0" wp14:anchorId="15C3DB07" wp14:editId="3E32A8E8">
                <wp:extent cx="304800" cy="304800"/>
                <wp:effectExtent l="0" t="0" r="0" b="0"/>
                <wp:docPr id="1246257146" name="AutoShape 2" descr="VSW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5EA66F" id="AutoShape 2" o:spid="_x0000_s1026" alt="VSW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m:oMath>
        <m:r>
          <m:rPr>
            <m:sty m:val="bi"/>
          </m:rPr>
          <w:rPr>
            <w:rFonts w:ascii="Cambria Math" w:hAnsi="Cambria Math"/>
          </w:rPr>
          <m:t>VSWR=</m:t>
        </m:r>
        <m:f>
          <m:fPr>
            <m:ctrlPr>
              <w:rPr>
                <w:rFonts w:ascii="Cambria Math" w:hAnsi="Cambria Math"/>
                <w:b/>
                <w:i/>
              </w:rPr>
            </m:ctrlPr>
          </m:fPr>
          <m:num>
            <m:r>
              <m:rPr>
                <m:sty m:val="bi"/>
              </m:rPr>
              <w:rPr>
                <w:rFonts w:ascii="Cambria Math" w:hAnsi="Cambria Math"/>
              </w:rPr>
              <m:t>1+|</m:t>
            </m:r>
            <m:r>
              <m:rPr>
                <m:sty m:val="b"/>
              </m:rPr>
              <w:rPr>
                <w:rFonts w:ascii="Cambria Math" w:hAnsi="Cambria Math"/>
              </w:rPr>
              <m:t>Γ</m:t>
            </m:r>
            <m:r>
              <m:rPr>
                <m:sty m:val="bi"/>
              </m:rPr>
              <w:rPr>
                <w:rFonts w:ascii="Cambria Math" w:hAnsi="Cambria Math"/>
              </w:rPr>
              <m:t>|</m:t>
            </m:r>
          </m:num>
          <m:den>
            <m:r>
              <m:rPr>
                <m:sty m:val="bi"/>
              </m:rPr>
              <w:rPr>
                <w:rFonts w:ascii="Cambria Math" w:hAnsi="Cambria Math"/>
              </w:rPr>
              <m:t>1-|</m:t>
            </m:r>
            <m:r>
              <m:rPr>
                <m:sty m:val="b"/>
              </m:rPr>
              <w:rPr>
                <w:rFonts w:ascii="Cambria Math" w:hAnsi="Cambria Math"/>
              </w:rPr>
              <m:t>Γ</m:t>
            </m:r>
            <m:r>
              <m:rPr>
                <m:sty m:val="bi"/>
              </m:rPr>
              <w:rPr>
                <w:rFonts w:ascii="Cambria Math" w:hAnsi="Cambria Math"/>
              </w:rPr>
              <m:t>|</m:t>
            </m:r>
          </m:den>
        </m:f>
      </m:oMath>
      <w:r w:rsidR="005B3F07" w:rsidRPr="0049306D">
        <w:rPr>
          <w:rFonts w:eastAsiaTheme="minorEastAsia"/>
          <w:b/>
        </w:rPr>
        <w:t xml:space="preserve">                   ………………</w:t>
      </w:r>
      <w:proofErr w:type="gramStart"/>
      <w:r w:rsidR="005B3F07" w:rsidRPr="0049306D">
        <w:rPr>
          <w:rFonts w:eastAsiaTheme="minorEastAsia"/>
          <w:b/>
        </w:rPr>
        <w:t>..(</w:t>
      </w:r>
      <w:proofErr w:type="gramEnd"/>
      <w:r w:rsidR="005B3F07" w:rsidRPr="0049306D">
        <w:rPr>
          <w:rFonts w:eastAsiaTheme="minorEastAsia"/>
          <w:b/>
        </w:rPr>
        <w:t>1)</w:t>
      </w:r>
    </w:p>
    <w:p w14:paraId="1A930994" w14:textId="77777777" w:rsidR="00C0222E" w:rsidRDefault="00C0222E" w:rsidP="00C0222E">
      <w:pPr>
        <w:autoSpaceDE w:val="0"/>
        <w:autoSpaceDN w:val="0"/>
        <w:adjustRightInd w:val="0"/>
        <w:spacing w:after="0" w:line="240" w:lineRule="auto"/>
        <w:rPr>
          <w:rFonts w:ascii="TimesNewRoman" w:hAnsi="TimesNewRoman" w:cs="TimesNewRoman"/>
          <w:b/>
          <w:noProof/>
          <w:sz w:val="24"/>
          <w:szCs w:val="24"/>
        </w:rPr>
      </w:pPr>
    </w:p>
    <w:p w14:paraId="15E33F0C" w14:textId="77777777" w:rsidR="00C0222E" w:rsidRDefault="00C0222E" w:rsidP="00C0222E">
      <w:pPr>
        <w:autoSpaceDE w:val="0"/>
        <w:autoSpaceDN w:val="0"/>
        <w:adjustRightInd w:val="0"/>
        <w:spacing w:after="0" w:line="240" w:lineRule="auto"/>
        <w:ind w:left="720" w:hanging="720"/>
        <w:jc w:val="center"/>
        <w:rPr>
          <w:rFonts w:ascii="TimesNewRoman" w:hAnsi="TimesNewRoman" w:cs="TimesNewRoman"/>
          <w:b/>
          <w:noProof/>
          <w:sz w:val="24"/>
          <w:szCs w:val="24"/>
        </w:rPr>
      </w:pPr>
    </w:p>
    <w:p w14:paraId="49F65F63" w14:textId="5C0E0153" w:rsidR="00C0222E" w:rsidRDefault="00E2607B" w:rsidP="00C0222E">
      <w:pPr>
        <w:autoSpaceDE w:val="0"/>
        <w:autoSpaceDN w:val="0"/>
        <w:adjustRightInd w:val="0"/>
        <w:spacing w:after="0" w:line="240" w:lineRule="auto"/>
        <w:ind w:left="720" w:hanging="720"/>
        <w:jc w:val="center"/>
        <w:rPr>
          <w:rFonts w:ascii="TimesNewRoman" w:hAnsi="TimesNewRoman" w:cs="TimesNewRoman"/>
          <w:b/>
          <w:sz w:val="24"/>
          <w:szCs w:val="24"/>
        </w:rPr>
      </w:pPr>
      <w:r>
        <w:rPr>
          <w:rFonts w:ascii="TimesNewRoman" w:hAnsi="TimesNewRoman" w:cs="TimesNewRoman"/>
          <w:b/>
          <w:noProof/>
          <w:sz w:val="24"/>
          <w:szCs w:val="24"/>
        </w:rPr>
        <w:lastRenderedPageBreak/>
        <w:drawing>
          <wp:inline distT="0" distB="0" distL="0" distR="0" wp14:anchorId="7B8F5E3E" wp14:editId="6CB34553">
            <wp:extent cx="5943600" cy="2369383"/>
            <wp:effectExtent l="0" t="0" r="0" b="0"/>
            <wp:docPr id="10" name="Picture 10" descr="C:\Users\hp\Desktop\New folder\Rect_inset\Inverted_F_VSWRpo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ew folder\Rect_inset\Inverted_F_VSWRport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369383"/>
                    </a:xfrm>
                    <a:prstGeom prst="rect">
                      <a:avLst/>
                    </a:prstGeom>
                    <a:noFill/>
                    <a:ln>
                      <a:noFill/>
                    </a:ln>
                  </pic:spPr>
                </pic:pic>
              </a:graphicData>
            </a:graphic>
          </wp:inline>
        </w:drawing>
      </w:r>
    </w:p>
    <w:p w14:paraId="31E4FC35" w14:textId="4331EC72" w:rsidR="00E2607B" w:rsidRDefault="00E2607B" w:rsidP="00C0222E">
      <w:pPr>
        <w:autoSpaceDE w:val="0"/>
        <w:autoSpaceDN w:val="0"/>
        <w:adjustRightInd w:val="0"/>
        <w:spacing w:after="0" w:line="240" w:lineRule="auto"/>
        <w:ind w:left="720" w:hanging="720"/>
        <w:jc w:val="center"/>
        <w:rPr>
          <w:rFonts w:ascii="TimesNewRoman" w:hAnsi="TimesNewRoman" w:cs="TimesNewRoman"/>
          <w:b/>
          <w:sz w:val="20"/>
          <w:szCs w:val="20"/>
        </w:rPr>
      </w:pPr>
      <w:r w:rsidRPr="00C67A4A">
        <w:rPr>
          <w:rFonts w:ascii="TimesNewRoman" w:hAnsi="TimesNewRoman" w:cs="TimesNewRoman"/>
          <w:b/>
          <w:sz w:val="20"/>
          <w:szCs w:val="20"/>
        </w:rPr>
        <w:t>(a)</w:t>
      </w:r>
    </w:p>
    <w:p w14:paraId="6021D3FD" w14:textId="77777777" w:rsidR="00206A85" w:rsidRPr="00C67A4A" w:rsidRDefault="00206A85" w:rsidP="00C0222E">
      <w:pPr>
        <w:autoSpaceDE w:val="0"/>
        <w:autoSpaceDN w:val="0"/>
        <w:adjustRightInd w:val="0"/>
        <w:spacing w:after="0" w:line="240" w:lineRule="auto"/>
        <w:ind w:left="720" w:hanging="720"/>
        <w:jc w:val="center"/>
        <w:rPr>
          <w:rFonts w:ascii="TimesNewRoman" w:hAnsi="TimesNewRoman" w:cs="TimesNewRoman"/>
          <w:b/>
          <w:sz w:val="20"/>
          <w:szCs w:val="20"/>
        </w:rPr>
      </w:pPr>
    </w:p>
    <w:p w14:paraId="347771D8" w14:textId="79F3C1E3" w:rsidR="00E2607B" w:rsidRDefault="00E2607B" w:rsidP="00C0222E">
      <w:pPr>
        <w:autoSpaceDE w:val="0"/>
        <w:autoSpaceDN w:val="0"/>
        <w:adjustRightInd w:val="0"/>
        <w:spacing w:after="0" w:line="240" w:lineRule="auto"/>
        <w:ind w:left="720" w:hanging="720"/>
        <w:jc w:val="center"/>
        <w:rPr>
          <w:rFonts w:ascii="TimesNewRoman" w:hAnsi="TimesNewRoman" w:cs="TimesNewRoman"/>
          <w:b/>
          <w:sz w:val="24"/>
          <w:szCs w:val="24"/>
        </w:rPr>
      </w:pPr>
      <w:r>
        <w:rPr>
          <w:rFonts w:ascii="TimesNewRoman" w:hAnsi="TimesNewRoman" w:cs="TimesNewRoman"/>
          <w:b/>
          <w:noProof/>
          <w:sz w:val="24"/>
          <w:szCs w:val="24"/>
        </w:rPr>
        <w:drawing>
          <wp:inline distT="0" distB="0" distL="0" distR="0" wp14:anchorId="0FC2619D" wp14:editId="1E8365CC">
            <wp:extent cx="5943600" cy="2354735"/>
            <wp:effectExtent l="0" t="0" r="0" b="7620"/>
            <wp:docPr id="11" name="Picture 11" descr="C:\Users\hp\Desktop\New folder\Rect_inset\Inverted_F_VSWRpo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New folder\Rect_inset\Inverted_F_VSWRport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354735"/>
                    </a:xfrm>
                    <a:prstGeom prst="rect">
                      <a:avLst/>
                    </a:prstGeom>
                    <a:noFill/>
                    <a:ln>
                      <a:noFill/>
                    </a:ln>
                  </pic:spPr>
                </pic:pic>
              </a:graphicData>
            </a:graphic>
          </wp:inline>
        </w:drawing>
      </w:r>
    </w:p>
    <w:p w14:paraId="6D48BBBC" w14:textId="1953FFDC" w:rsidR="00E2607B" w:rsidRPr="00C67A4A" w:rsidRDefault="00E2607B" w:rsidP="00C0222E">
      <w:pPr>
        <w:autoSpaceDE w:val="0"/>
        <w:autoSpaceDN w:val="0"/>
        <w:adjustRightInd w:val="0"/>
        <w:spacing w:after="0" w:line="240" w:lineRule="auto"/>
        <w:ind w:left="720" w:hanging="720"/>
        <w:jc w:val="center"/>
        <w:rPr>
          <w:rFonts w:ascii="TimesNewRoman" w:hAnsi="TimesNewRoman" w:cs="TimesNewRoman"/>
          <w:b/>
          <w:sz w:val="20"/>
          <w:szCs w:val="20"/>
        </w:rPr>
      </w:pPr>
      <w:r w:rsidRPr="00C67A4A">
        <w:rPr>
          <w:rFonts w:ascii="TimesNewRoman" w:hAnsi="TimesNewRoman" w:cs="TimesNewRoman"/>
          <w:b/>
          <w:sz w:val="20"/>
          <w:szCs w:val="20"/>
        </w:rPr>
        <w:t>(b)</w:t>
      </w:r>
    </w:p>
    <w:p w14:paraId="0BB6435E" w14:textId="77777777" w:rsidR="00C0222E" w:rsidRDefault="00C0222E" w:rsidP="00C0222E">
      <w:pPr>
        <w:autoSpaceDE w:val="0"/>
        <w:autoSpaceDN w:val="0"/>
        <w:adjustRightInd w:val="0"/>
        <w:spacing w:after="0" w:line="240" w:lineRule="auto"/>
        <w:ind w:left="720" w:hanging="720"/>
        <w:jc w:val="center"/>
        <w:rPr>
          <w:rFonts w:ascii="TimesNewRoman" w:hAnsi="TimesNewRoman" w:cs="TimesNewRoman"/>
          <w:b/>
          <w:sz w:val="24"/>
          <w:szCs w:val="24"/>
        </w:rPr>
      </w:pPr>
    </w:p>
    <w:p w14:paraId="6A431DED" w14:textId="41BC292B" w:rsidR="00C0222E" w:rsidRPr="00C67A4A" w:rsidRDefault="00C67A4A" w:rsidP="00C0222E">
      <w:pPr>
        <w:autoSpaceDE w:val="0"/>
        <w:autoSpaceDN w:val="0"/>
        <w:adjustRightInd w:val="0"/>
        <w:spacing w:after="0" w:line="240" w:lineRule="auto"/>
        <w:ind w:left="720" w:hanging="720"/>
        <w:jc w:val="center"/>
        <w:rPr>
          <w:rFonts w:ascii="TimesNewRoman" w:hAnsi="TimesNewRoman" w:cs="TimesNewRoman"/>
          <w:b/>
          <w:sz w:val="20"/>
          <w:szCs w:val="20"/>
        </w:rPr>
      </w:pPr>
      <w:r w:rsidRPr="00C67A4A">
        <w:rPr>
          <w:rFonts w:ascii="TimesNewRoman" w:hAnsi="TimesNewRoman" w:cs="TimesNewRoman"/>
          <w:b/>
          <w:sz w:val="20"/>
          <w:szCs w:val="20"/>
        </w:rPr>
        <w:t>Fig.</w:t>
      </w:r>
      <w:r w:rsidR="00E3090F" w:rsidRPr="00C67A4A">
        <w:rPr>
          <w:rFonts w:ascii="TimesNewRoman" w:hAnsi="TimesNewRoman" w:cs="TimesNewRoman"/>
          <w:b/>
          <w:sz w:val="20"/>
          <w:szCs w:val="20"/>
        </w:rPr>
        <w:t>5</w:t>
      </w:r>
      <w:r w:rsidRPr="00C67A4A">
        <w:rPr>
          <w:rFonts w:ascii="TimesNewRoman" w:hAnsi="TimesNewRoman" w:cs="TimesNewRoman"/>
          <w:b/>
          <w:sz w:val="20"/>
          <w:szCs w:val="20"/>
        </w:rPr>
        <w:t xml:space="preserve">: </w:t>
      </w:r>
      <w:r w:rsidR="00C0222E" w:rsidRPr="00C67A4A">
        <w:rPr>
          <w:rFonts w:ascii="TimesNewRoman" w:hAnsi="TimesNewRoman" w:cs="TimesNewRoman"/>
          <w:b/>
          <w:sz w:val="20"/>
          <w:szCs w:val="20"/>
        </w:rPr>
        <w:t xml:space="preserve">Simulated </w:t>
      </w:r>
      <w:r w:rsidR="00E3090F" w:rsidRPr="00C67A4A">
        <w:rPr>
          <w:rFonts w:ascii="TimesNewRoman" w:hAnsi="TimesNewRoman" w:cs="TimesNewRoman"/>
          <w:b/>
          <w:sz w:val="20"/>
          <w:szCs w:val="20"/>
        </w:rPr>
        <w:t>VSWR</w:t>
      </w:r>
      <w:r w:rsidR="00B751AB" w:rsidRPr="00C67A4A">
        <w:rPr>
          <w:rFonts w:ascii="TimesNewRoman" w:hAnsi="TimesNewRoman" w:cs="TimesNewRoman"/>
          <w:b/>
          <w:sz w:val="20"/>
          <w:szCs w:val="20"/>
        </w:rPr>
        <w:t xml:space="preserve"> for (a) Port 1 and (b) Port2 </w:t>
      </w:r>
      <w:r w:rsidR="00C0222E" w:rsidRPr="00C67A4A">
        <w:rPr>
          <w:rFonts w:ascii="TimesNewRoman" w:hAnsi="TimesNewRoman" w:cs="TimesNewRoman"/>
          <w:b/>
          <w:sz w:val="20"/>
          <w:szCs w:val="20"/>
        </w:rPr>
        <w:t xml:space="preserve">of the proposed </w:t>
      </w:r>
      <w:r w:rsidR="00E3090F" w:rsidRPr="00C67A4A">
        <w:rPr>
          <w:rFonts w:ascii="TimesNewRoman" w:hAnsi="TimesNewRoman" w:cs="TimesNewRoman"/>
          <w:b/>
          <w:sz w:val="20"/>
          <w:szCs w:val="20"/>
        </w:rPr>
        <w:t>t</w:t>
      </w:r>
      <w:r w:rsidR="00C0222E" w:rsidRPr="00C67A4A">
        <w:rPr>
          <w:rFonts w:ascii="TimesNewRoman" w:hAnsi="TimesNewRoman" w:cs="TimesNewRoman"/>
          <w:b/>
          <w:sz w:val="20"/>
          <w:szCs w:val="20"/>
        </w:rPr>
        <w:t xml:space="preserve">wo </w:t>
      </w:r>
      <w:proofErr w:type="gramStart"/>
      <w:r w:rsidR="00C0222E" w:rsidRPr="00C67A4A">
        <w:rPr>
          <w:rFonts w:ascii="TimesNewRoman" w:hAnsi="TimesNewRoman" w:cs="TimesNewRoman"/>
          <w:b/>
          <w:sz w:val="20"/>
          <w:szCs w:val="20"/>
        </w:rPr>
        <w:t>element</w:t>
      </w:r>
      <w:proofErr w:type="gramEnd"/>
      <w:r w:rsidR="00C0222E" w:rsidRPr="00C67A4A">
        <w:rPr>
          <w:rFonts w:ascii="TimesNewRoman" w:hAnsi="TimesNewRoman" w:cs="TimesNewRoman"/>
          <w:b/>
          <w:sz w:val="20"/>
          <w:szCs w:val="20"/>
        </w:rPr>
        <w:t xml:space="preserve"> MIMO Antenna.</w:t>
      </w:r>
    </w:p>
    <w:p w14:paraId="2BDFF074" w14:textId="77777777" w:rsidR="00C0222E" w:rsidRDefault="00C0222E" w:rsidP="00C0222E">
      <w:pPr>
        <w:tabs>
          <w:tab w:val="left" w:pos="6868"/>
        </w:tabs>
        <w:autoSpaceDE w:val="0"/>
        <w:autoSpaceDN w:val="0"/>
        <w:adjustRightInd w:val="0"/>
        <w:spacing w:after="0" w:line="240" w:lineRule="auto"/>
        <w:rPr>
          <w:rFonts w:ascii="TimesNewRoman" w:hAnsi="TimesNewRoman" w:cs="TimesNewRoman"/>
          <w:sz w:val="24"/>
          <w:szCs w:val="24"/>
        </w:rPr>
      </w:pPr>
    </w:p>
    <w:p w14:paraId="4918666F" w14:textId="36CDCB26" w:rsidR="00C0222E" w:rsidRPr="00A63DF8" w:rsidRDefault="00C0222E" w:rsidP="00C0222E">
      <w:pPr>
        <w:autoSpaceDE w:val="0"/>
        <w:autoSpaceDN w:val="0"/>
        <w:adjustRightInd w:val="0"/>
        <w:spacing w:after="0" w:line="240" w:lineRule="auto"/>
        <w:jc w:val="both"/>
        <w:rPr>
          <w:rFonts w:ascii="TimesNewRoman" w:hAnsi="TimesNewRoman" w:cs="TimesNewRoman"/>
        </w:rPr>
      </w:pPr>
      <w:r w:rsidRPr="00A63DF8">
        <w:rPr>
          <w:rFonts w:ascii="TimesNewRoman" w:hAnsi="TimesNewRoman" w:cs="TimesNewRoman"/>
          <w:b/>
        </w:rPr>
        <w:t>Radiation Pattern:</w:t>
      </w:r>
      <w:r w:rsidRPr="00A63DF8">
        <w:rPr>
          <w:rFonts w:ascii="TimesNewRoman" w:hAnsi="TimesNewRoman" w:cs="TimesNewRoman"/>
        </w:rPr>
        <w:t xml:space="preserve"> </w:t>
      </w:r>
      <w:r w:rsidR="00311551" w:rsidRPr="00A63DF8">
        <w:rPr>
          <w:rFonts w:ascii="TimesNewRoman" w:hAnsi="TimesNewRoman" w:cs="TimesNewRoman"/>
        </w:rPr>
        <w:t>Fig</w:t>
      </w:r>
      <w:r w:rsidR="00104F69">
        <w:rPr>
          <w:rFonts w:ascii="TimesNewRoman" w:hAnsi="TimesNewRoman" w:cs="TimesNewRoman"/>
        </w:rPr>
        <w:t xml:space="preserve">. </w:t>
      </w:r>
      <w:r w:rsidR="00311551" w:rsidRPr="00A63DF8">
        <w:rPr>
          <w:rFonts w:ascii="TimesNewRoman" w:hAnsi="TimesNewRoman" w:cs="TimesNewRoman"/>
        </w:rPr>
        <w:t xml:space="preserve">6 and </w:t>
      </w:r>
      <w:r w:rsidR="0049306D">
        <w:rPr>
          <w:rFonts w:ascii="TimesNewRoman" w:hAnsi="TimesNewRoman" w:cs="TimesNewRoman"/>
        </w:rPr>
        <w:t xml:space="preserve">Fig. </w:t>
      </w:r>
      <w:r w:rsidR="00311551" w:rsidRPr="00A63DF8">
        <w:rPr>
          <w:rFonts w:ascii="TimesNewRoman" w:hAnsi="TimesNewRoman" w:cs="TimesNewRoman"/>
        </w:rPr>
        <w:t>7 show the radiation patter</w:t>
      </w:r>
      <w:r w:rsidR="00EF3739">
        <w:rPr>
          <w:rFonts w:ascii="TimesNewRoman" w:hAnsi="TimesNewRoman" w:cs="TimesNewRoman"/>
        </w:rPr>
        <w:t>n</w:t>
      </w:r>
      <w:r w:rsidR="00311551" w:rsidRPr="00A63DF8">
        <w:rPr>
          <w:rFonts w:ascii="TimesNewRoman" w:hAnsi="TimesNewRoman" w:cs="TimesNewRoman"/>
        </w:rPr>
        <w:t xml:space="preserve"> for the two element MIMO antenna at 90 degree and 180 degree</w:t>
      </w:r>
      <w:r w:rsidR="00D36749">
        <w:rPr>
          <w:rFonts w:ascii="TimesNewRoman" w:hAnsi="TimesNewRoman" w:cs="TimesNewRoman"/>
        </w:rPr>
        <w:t>s</w:t>
      </w:r>
      <w:r w:rsidR="00311551" w:rsidRPr="00A63DF8">
        <w:rPr>
          <w:rFonts w:ascii="TimesNewRoman" w:hAnsi="TimesNewRoman" w:cs="TimesNewRoman"/>
        </w:rPr>
        <w:t>.</w:t>
      </w:r>
      <w:r w:rsidR="0043651F" w:rsidRPr="00A63DF8">
        <w:rPr>
          <w:rFonts w:ascii="TimesNewRoman" w:hAnsi="TimesNewRoman" w:cs="TimesNewRoman"/>
        </w:rPr>
        <w:t xml:space="preserve"> </w:t>
      </w:r>
      <w:r w:rsidRPr="00A63DF8">
        <w:rPr>
          <w:rFonts w:ascii="TimesNewRoman" w:hAnsi="TimesNewRoman" w:cs="TimesNewRoman"/>
        </w:rPr>
        <w:t>The simulated and measured 2D radiation characteristics are mapped o</w:t>
      </w:r>
      <w:r w:rsidR="00EE7F9E" w:rsidRPr="00A63DF8">
        <w:rPr>
          <w:rFonts w:ascii="TimesNewRoman" w:hAnsi="TimesNewRoman" w:cs="TimesNewRoman"/>
        </w:rPr>
        <w:t>n two</w:t>
      </w:r>
      <w:r w:rsidR="00311551" w:rsidRPr="00A63DF8">
        <w:rPr>
          <w:rFonts w:ascii="TimesNewRoman" w:hAnsi="TimesNewRoman" w:cs="TimesNewRoman"/>
        </w:rPr>
        <w:t xml:space="preserve"> axis planes XZ and XY at 7.5 GHz</w:t>
      </w:r>
      <w:r w:rsidRPr="00A63DF8">
        <w:rPr>
          <w:rFonts w:ascii="TimesNewRoman" w:hAnsi="TimesNewRoman" w:cs="TimesNewRoman"/>
        </w:rPr>
        <w:t>. The observed res</w:t>
      </w:r>
      <w:r w:rsidR="00EE7F9E" w:rsidRPr="00A63DF8">
        <w:rPr>
          <w:rFonts w:ascii="TimesNewRoman" w:hAnsi="TimesNewRoman" w:cs="TimesNewRoman"/>
        </w:rPr>
        <w:t xml:space="preserve">ult presents the simulated graph </w:t>
      </w:r>
      <w:r w:rsidR="00020221" w:rsidRPr="00A63DF8">
        <w:rPr>
          <w:rFonts w:ascii="TimesNewRoman" w:hAnsi="TimesNewRoman" w:cs="TimesNewRoman"/>
        </w:rPr>
        <w:t>through HFSS software, which clearly shows that the proposed antenna design is horizontally polarized.</w:t>
      </w:r>
    </w:p>
    <w:p w14:paraId="481E976D" w14:textId="1D2BC68F" w:rsidR="00F448A5" w:rsidRDefault="00782B70" w:rsidP="00782B70">
      <w:pPr>
        <w:autoSpaceDE w:val="0"/>
        <w:autoSpaceDN w:val="0"/>
        <w:adjustRightInd w:val="0"/>
        <w:spacing w:after="0" w:line="240" w:lineRule="auto"/>
        <w:jc w:val="center"/>
        <w:rPr>
          <w:rFonts w:ascii="TimesNewRoman" w:hAnsi="TimesNewRoman" w:cs="TimesNewRoman"/>
          <w:sz w:val="24"/>
          <w:szCs w:val="24"/>
        </w:rPr>
      </w:pPr>
      <w:r>
        <w:rPr>
          <w:rFonts w:ascii="TimesNewRoman" w:hAnsi="TimesNewRoman" w:cs="TimesNewRoman"/>
          <w:noProof/>
          <w:sz w:val="24"/>
          <w:szCs w:val="24"/>
        </w:rPr>
        <w:lastRenderedPageBreak/>
        <w:drawing>
          <wp:inline distT="0" distB="0" distL="0" distR="0" wp14:anchorId="5655DBE6" wp14:editId="23D32C10">
            <wp:extent cx="3376491" cy="2834640"/>
            <wp:effectExtent l="0" t="0" r="0" b="3810"/>
            <wp:docPr id="12" name="Picture 12" descr="C:\Users\hp\Desktop\New folder\Rect_inset\Inverted_F_radiation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New folder\Rect_inset\Inverted_F_radiation9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6491" cy="2834640"/>
                    </a:xfrm>
                    <a:prstGeom prst="rect">
                      <a:avLst/>
                    </a:prstGeom>
                    <a:noFill/>
                    <a:ln>
                      <a:noFill/>
                    </a:ln>
                  </pic:spPr>
                </pic:pic>
              </a:graphicData>
            </a:graphic>
          </wp:inline>
        </w:drawing>
      </w:r>
    </w:p>
    <w:p w14:paraId="58A4080A" w14:textId="6FBD5BC6" w:rsidR="00F448A5" w:rsidRDefault="00F448A5" w:rsidP="0034066E">
      <w:pPr>
        <w:autoSpaceDE w:val="0"/>
        <w:autoSpaceDN w:val="0"/>
        <w:adjustRightInd w:val="0"/>
        <w:spacing w:after="0" w:line="240" w:lineRule="auto"/>
        <w:jc w:val="center"/>
        <w:rPr>
          <w:rFonts w:ascii="TimesNewRoman" w:hAnsi="TimesNewRoman" w:cs="TimesNewRoman"/>
          <w:sz w:val="24"/>
          <w:szCs w:val="24"/>
        </w:rPr>
      </w:pPr>
    </w:p>
    <w:p w14:paraId="27D54080" w14:textId="77777777" w:rsidR="00C0222E" w:rsidRDefault="00C0222E" w:rsidP="00C0222E">
      <w:pPr>
        <w:autoSpaceDE w:val="0"/>
        <w:autoSpaceDN w:val="0"/>
        <w:adjustRightInd w:val="0"/>
        <w:spacing w:after="0" w:line="240" w:lineRule="auto"/>
        <w:jc w:val="both"/>
        <w:rPr>
          <w:rFonts w:ascii="TimesNewRoman" w:hAnsi="TimesNewRoman" w:cs="TimesNewRoman"/>
          <w:sz w:val="24"/>
          <w:szCs w:val="24"/>
        </w:rPr>
      </w:pPr>
    </w:p>
    <w:p w14:paraId="3B183250" w14:textId="58D938C0" w:rsidR="0034066E" w:rsidRPr="00095CD9" w:rsidRDefault="00A63DF8" w:rsidP="0034066E">
      <w:pPr>
        <w:autoSpaceDE w:val="0"/>
        <w:autoSpaceDN w:val="0"/>
        <w:adjustRightInd w:val="0"/>
        <w:spacing w:after="0" w:line="240" w:lineRule="auto"/>
        <w:ind w:left="720" w:hanging="720"/>
        <w:jc w:val="center"/>
        <w:rPr>
          <w:rFonts w:ascii="TimesNewRoman" w:hAnsi="TimesNewRoman" w:cs="TimesNewRoman"/>
          <w:b/>
          <w:sz w:val="20"/>
          <w:szCs w:val="20"/>
        </w:rPr>
      </w:pPr>
      <w:r w:rsidRPr="00095CD9">
        <w:rPr>
          <w:rFonts w:ascii="TimesNewRoman" w:hAnsi="TimesNewRoman" w:cs="TimesNewRoman"/>
          <w:b/>
          <w:sz w:val="20"/>
          <w:szCs w:val="20"/>
        </w:rPr>
        <w:t xml:space="preserve">Fig. </w:t>
      </w:r>
      <w:r w:rsidR="0043651F" w:rsidRPr="00095CD9">
        <w:rPr>
          <w:rFonts w:ascii="TimesNewRoman" w:hAnsi="TimesNewRoman" w:cs="TimesNewRoman"/>
          <w:b/>
          <w:sz w:val="20"/>
          <w:szCs w:val="20"/>
        </w:rPr>
        <w:t>6</w:t>
      </w:r>
      <w:r w:rsidRPr="00095CD9">
        <w:rPr>
          <w:rFonts w:ascii="TimesNewRoman" w:hAnsi="TimesNewRoman" w:cs="TimesNewRoman"/>
          <w:b/>
          <w:sz w:val="20"/>
          <w:szCs w:val="20"/>
        </w:rPr>
        <w:t xml:space="preserve">: </w:t>
      </w:r>
      <w:r w:rsidR="0034066E" w:rsidRPr="00095CD9">
        <w:rPr>
          <w:rFonts w:ascii="TimesNewRoman" w:hAnsi="TimesNewRoman" w:cs="TimesNewRoman"/>
          <w:b/>
          <w:sz w:val="20"/>
          <w:szCs w:val="20"/>
        </w:rPr>
        <w:t>The Radiation pa</w:t>
      </w:r>
      <w:r w:rsidR="0043651F" w:rsidRPr="00095CD9">
        <w:rPr>
          <w:rFonts w:ascii="TimesNewRoman" w:hAnsi="TimesNewRoman" w:cs="TimesNewRoman"/>
          <w:b/>
          <w:sz w:val="20"/>
          <w:szCs w:val="20"/>
        </w:rPr>
        <w:t>ttern of the MIMO</w:t>
      </w:r>
      <w:r w:rsidR="00C04975" w:rsidRPr="00095CD9">
        <w:rPr>
          <w:rFonts w:ascii="TimesNewRoman" w:hAnsi="TimesNewRoman" w:cs="TimesNewRoman"/>
          <w:b/>
          <w:sz w:val="20"/>
          <w:szCs w:val="20"/>
        </w:rPr>
        <w:t xml:space="preserve"> Antenna at 90 degree for</w:t>
      </w:r>
      <w:r w:rsidR="0043651F" w:rsidRPr="00095CD9">
        <w:rPr>
          <w:rFonts w:ascii="TimesNewRoman" w:hAnsi="TimesNewRoman" w:cs="TimesNewRoman"/>
          <w:b/>
          <w:sz w:val="20"/>
          <w:szCs w:val="20"/>
        </w:rPr>
        <w:t xml:space="preserve"> 7</w:t>
      </w:r>
      <w:r w:rsidR="0034066E" w:rsidRPr="00095CD9">
        <w:rPr>
          <w:rFonts w:ascii="TimesNewRoman" w:hAnsi="TimesNewRoman" w:cs="TimesNewRoman"/>
          <w:b/>
          <w:sz w:val="20"/>
          <w:szCs w:val="20"/>
        </w:rPr>
        <w:t>.5 GHz.</w:t>
      </w:r>
    </w:p>
    <w:p w14:paraId="2A4EE94D" w14:textId="77777777" w:rsidR="0034066E" w:rsidRDefault="0034066E" w:rsidP="00C0222E">
      <w:pPr>
        <w:autoSpaceDE w:val="0"/>
        <w:autoSpaceDN w:val="0"/>
        <w:adjustRightInd w:val="0"/>
        <w:spacing w:after="0" w:line="240" w:lineRule="auto"/>
        <w:jc w:val="both"/>
        <w:rPr>
          <w:rFonts w:ascii="TimesNewRoman" w:hAnsi="TimesNewRoman" w:cs="TimesNewRoman"/>
          <w:sz w:val="24"/>
          <w:szCs w:val="24"/>
        </w:rPr>
      </w:pPr>
    </w:p>
    <w:p w14:paraId="0CCE8859" w14:textId="77777777" w:rsidR="00206A85" w:rsidRDefault="00206A85" w:rsidP="00C0222E">
      <w:pPr>
        <w:autoSpaceDE w:val="0"/>
        <w:autoSpaceDN w:val="0"/>
        <w:adjustRightInd w:val="0"/>
        <w:spacing w:after="0" w:line="240" w:lineRule="auto"/>
        <w:jc w:val="both"/>
        <w:rPr>
          <w:rFonts w:ascii="TimesNewRoman" w:hAnsi="TimesNewRoman" w:cs="TimesNewRoman"/>
          <w:sz w:val="24"/>
          <w:szCs w:val="24"/>
        </w:rPr>
      </w:pPr>
    </w:p>
    <w:p w14:paraId="3058F854" w14:textId="438DE427" w:rsidR="0034066E" w:rsidRDefault="00782B70" w:rsidP="0034066E">
      <w:pPr>
        <w:autoSpaceDE w:val="0"/>
        <w:autoSpaceDN w:val="0"/>
        <w:adjustRightInd w:val="0"/>
        <w:spacing w:after="0" w:line="240" w:lineRule="auto"/>
        <w:jc w:val="center"/>
        <w:rPr>
          <w:rFonts w:ascii="TimesNewRoman" w:hAnsi="TimesNewRoman" w:cs="TimesNewRoman"/>
          <w:sz w:val="24"/>
          <w:szCs w:val="24"/>
        </w:rPr>
      </w:pPr>
      <w:r>
        <w:rPr>
          <w:rFonts w:ascii="TimesNewRoman" w:hAnsi="TimesNewRoman" w:cs="TimesNewRoman"/>
          <w:noProof/>
          <w:sz w:val="24"/>
          <w:szCs w:val="24"/>
        </w:rPr>
        <w:drawing>
          <wp:inline distT="0" distB="0" distL="0" distR="0" wp14:anchorId="5F44DC81" wp14:editId="77FA5122">
            <wp:extent cx="3584067" cy="2804160"/>
            <wp:effectExtent l="0" t="0" r="0" b="0"/>
            <wp:docPr id="13" name="Picture 13" descr="C:\Users\hp\Desktop\New folder\Rect_inset\Inverted_F_radiation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New folder\Rect_inset\Inverted_F_radiation18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5647" cy="2805396"/>
                    </a:xfrm>
                    <a:prstGeom prst="rect">
                      <a:avLst/>
                    </a:prstGeom>
                    <a:noFill/>
                    <a:ln>
                      <a:noFill/>
                    </a:ln>
                  </pic:spPr>
                </pic:pic>
              </a:graphicData>
            </a:graphic>
          </wp:inline>
        </w:drawing>
      </w:r>
    </w:p>
    <w:p w14:paraId="603B81AF" w14:textId="77777777" w:rsidR="0034066E" w:rsidRDefault="0034066E" w:rsidP="0034066E">
      <w:pPr>
        <w:autoSpaceDE w:val="0"/>
        <w:autoSpaceDN w:val="0"/>
        <w:adjustRightInd w:val="0"/>
        <w:spacing w:after="0" w:line="240" w:lineRule="auto"/>
        <w:jc w:val="center"/>
        <w:rPr>
          <w:rFonts w:ascii="TimesNewRoman" w:hAnsi="TimesNewRoman" w:cs="TimesNewRoman"/>
          <w:sz w:val="24"/>
          <w:szCs w:val="24"/>
        </w:rPr>
      </w:pPr>
    </w:p>
    <w:p w14:paraId="65EB083D" w14:textId="679F5CC7" w:rsidR="0034066E" w:rsidRDefault="00461719" w:rsidP="0034066E">
      <w:pPr>
        <w:autoSpaceDE w:val="0"/>
        <w:autoSpaceDN w:val="0"/>
        <w:adjustRightInd w:val="0"/>
        <w:spacing w:after="0" w:line="240" w:lineRule="auto"/>
        <w:ind w:left="720" w:hanging="720"/>
        <w:jc w:val="center"/>
        <w:rPr>
          <w:rFonts w:ascii="TimesNewRoman" w:hAnsi="TimesNewRoman" w:cs="TimesNewRoman"/>
          <w:b/>
          <w:sz w:val="20"/>
          <w:szCs w:val="20"/>
        </w:rPr>
      </w:pPr>
      <w:r w:rsidRPr="00461719">
        <w:rPr>
          <w:rFonts w:ascii="TimesNewRoman" w:hAnsi="TimesNewRoman" w:cs="TimesNewRoman"/>
          <w:b/>
          <w:sz w:val="20"/>
          <w:szCs w:val="20"/>
        </w:rPr>
        <w:t xml:space="preserve">Fig. </w:t>
      </w:r>
      <w:r w:rsidR="00663C62" w:rsidRPr="00461719">
        <w:rPr>
          <w:rFonts w:ascii="TimesNewRoman" w:hAnsi="TimesNewRoman" w:cs="TimesNewRoman"/>
          <w:b/>
          <w:sz w:val="20"/>
          <w:szCs w:val="20"/>
        </w:rPr>
        <w:t>7</w:t>
      </w:r>
      <w:r w:rsidRPr="00461719">
        <w:rPr>
          <w:rFonts w:ascii="TimesNewRoman" w:hAnsi="TimesNewRoman" w:cs="TimesNewRoman"/>
          <w:b/>
          <w:sz w:val="20"/>
          <w:szCs w:val="20"/>
        </w:rPr>
        <w:t>:</w:t>
      </w:r>
      <w:r w:rsidR="008C4BB4">
        <w:rPr>
          <w:rFonts w:ascii="TimesNewRoman" w:hAnsi="TimesNewRoman" w:cs="TimesNewRoman"/>
          <w:b/>
          <w:sz w:val="20"/>
          <w:szCs w:val="20"/>
        </w:rPr>
        <w:t xml:space="preserve"> </w:t>
      </w:r>
      <w:r w:rsidR="0034066E" w:rsidRPr="00461719">
        <w:rPr>
          <w:rFonts w:ascii="TimesNewRoman" w:hAnsi="TimesNewRoman" w:cs="TimesNewRoman"/>
          <w:b/>
          <w:sz w:val="20"/>
          <w:szCs w:val="20"/>
        </w:rPr>
        <w:t>The Radiation p</w:t>
      </w:r>
      <w:r w:rsidR="00C04975" w:rsidRPr="00461719">
        <w:rPr>
          <w:rFonts w:ascii="TimesNewRoman" w:hAnsi="TimesNewRoman" w:cs="TimesNewRoman"/>
          <w:b/>
          <w:sz w:val="20"/>
          <w:szCs w:val="20"/>
        </w:rPr>
        <w:t>attern of the MIMO Antenna at 180 degree for 7.5</w:t>
      </w:r>
      <w:r w:rsidR="0034066E" w:rsidRPr="00461719">
        <w:rPr>
          <w:rFonts w:ascii="TimesNewRoman" w:hAnsi="TimesNewRoman" w:cs="TimesNewRoman"/>
          <w:b/>
          <w:sz w:val="20"/>
          <w:szCs w:val="20"/>
        </w:rPr>
        <w:t xml:space="preserve"> GHz.</w:t>
      </w:r>
    </w:p>
    <w:p w14:paraId="6A518656" w14:textId="46769CFF" w:rsidR="00206A85" w:rsidRDefault="00577559" w:rsidP="0034066E">
      <w:pPr>
        <w:autoSpaceDE w:val="0"/>
        <w:autoSpaceDN w:val="0"/>
        <w:adjustRightInd w:val="0"/>
        <w:spacing w:after="0" w:line="240" w:lineRule="auto"/>
        <w:ind w:left="720" w:hanging="720"/>
        <w:jc w:val="center"/>
        <w:rPr>
          <w:rFonts w:ascii="TimesNewRoman" w:hAnsi="TimesNewRoman" w:cs="TimesNewRoman"/>
          <w:b/>
          <w:sz w:val="20"/>
          <w:szCs w:val="20"/>
        </w:rPr>
      </w:pPr>
      <w:r>
        <w:rPr>
          <w:rFonts w:ascii="TimesNewRoman" w:hAnsi="TimesNewRoman" w:cs="TimesNewRoman"/>
          <w:b/>
          <w:noProof/>
          <w:sz w:val="20"/>
          <w:szCs w:val="20"/>
        </w:rPr>
        <w:lastRenderedPageBreak/>
        <w:drawing>
          <wp:inline distT="0" distB="0" distL="0" distR="0" wp14:anchorId="34581DCC" wp14:editId="6AC42462">
            <wp:extent cx="3489960" cy="3220720"/>
            <wp:effectExtent l="0" t="0" r="0" b="0"/>
            <wp:docPr id="7" name="Picture 7" descr="C:\Users\hp\Desktop\New folder\Rect_inset\Inverted_F_radiation at 5.6GH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Rect_inset\Inverted_F_radiation at 5.6GHz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9960" cy="3220720"/>
                    </a:xfrm>
                    <a:prstGeom prst="rect">
                      <a:avLst/>
                    </a:prstGeom>
                    <a:noFill/>
                    <a:ln>
                      <a:noFill/>
                    </a:ln>
                  </pic:spPr>
                </pic:pic>
              </a:graphicData>
            </a:graphic>
          </wp:inline>
        </w:drawing>
      </w:r>
    </w:p>
    <w:p w14:paraId="1F2BC56D" w14:textId="67395DD2" w:rsidR="00577559" w:rsidRDefault="00577559" w:rsidP="00577559">
      <w:pPr>
        <w:autoSpaceDE w:val="0"/>
        <w:autoSpaceDN w:val="0"/>
        <w:adjustRightInd w:val="0"/>
        <w:spacing w:after="0" w:line="240" w:lineRule="auto"/>
        <w:ind w:left="720" w:hanging="720"/>
        <w:jc w:val="center"/>
        <w:rPr>
          <w:rFonts w:ascii="TimesNewRoman" w:hAnsi="TimesNewRoman" w:cs="TimesNewRoman"/>
          <w:b/>
          <w:sz w:val="20"/>
          <w:szCs w:val="20"/>
        </w:rPr>
      </w:pPr>
      <w:r w:rsidRPr="00461719">
        <w:rPr>
          <w:rFonts w:ascii="TimesNewRoman" w:hAnsi="TimesNewRoman" w:cs="TimesNewRoman"/>
          <w:b/>
          <w:sz w:val="20"/>
          <w:szCs w:val="20"/>
        </w:rPr>
        <w:t xml:space="preserve">Fig. </w:t>
      </w:r>
      <w:r>
        <w:rPr>
          <w:rFonts w:ascii="TimesNewRoman" w:hAnsi="TimesNewRoman" w:cs="TimesNewRoman"/>
          <w:b/>
          <w:sz w:val="20"/>
          <w:szCs w:val="20"/>
        </w:rPr>
        <w:t>8</w:t>
      </w:r>
      <w:r w:rsidRPr="00461719">
        <w:rPr>
          <w:rFonts w:ascii="TimesNewRoman" w:hAnsi="TimesNewRoman" w:cs="TimesNewRoman"/>
          <w:b/>
          <w:sz w:val="20"/>
          <w:szCs w:val="20"/>
        </w:rPr>
        <w:t>:</w:t>
      </w:r>
      <w:r>
        <w:rPr>
          <w:rFonts w:ascii="TimesNewRoman" w:hAnsi="TimesNewRoman" w:cs="TimesNewRoman"/>
          <w:b/>
          <w:sz w:val="20"/>
          <w:szCs w:val="20"/>
        </w:rPr>
        <w:t xml:space="preserve"> </w:t>
      </w:r>
      <w:r w:rsidR="003F7C37" w:rsidRPr="00461719">
        <w:rPr>
          <w:rFonts w:ascii="TimesNewRoman" w:hAnsi="TimesNewRoman" w:cs="TimesNewRoman"/>
          <w:b/>
          <w:sz w:val="20"/>
          <w:szCs w:val="20"/>
        </w:rPr>
        <w:t xml:space="preserve">The Radiation pattern </w:t>
      </w:r>
      <w:r w:rsidR="003F7C37">
        <w:rPr>
          <w:rFonts w:ascii="TimesNewRoman" w:hAnsi="TimesNewRoman" w:cs="TimesNewRoman"/>
          <w:b/>
          <w:sz w:val="20"/>
          <w:szCs w:val="20"/>
        </w:rPr>
        <w:t xml:space="preserve">for total gain of the MIMO Antenna at 5.6 </w:t>
      </w:r>
      <w:r w:rsidR="003F7C37" w:rsidRPr="00461719">
        <w:rPr>
          <w:rFonts w:ascii="TimesNewRoman" w:hAnsi="TimesNewRoman" w:cs="TimesNewRoman"/>
          <w:b/>
          <w:sz w:val="20"/>
          <w:szCs w:val="20"/>
        </w:rPr>
        <w:t>GHz.</w:t>
      </w:r>
    </w:p>
    <w:p w14:paraId="3DDCC7E4" w14:textId="77777777" w:rsidR="00182606" w:rsidRDefault="00182606" w:rsidP="00577559">
      <w:pPr>
        <w:autoSpaceDE w:val="0"/>
        <w:autoSpaceDN w:val="0"/>
        <w:adjustRightInd w:val="0"/>
        <w:spacing w:after="0" w:line="240" w:lineRule="auto"/>
        <w:ind w:left="720" w:hanging="720"/>
        <w:jc w:val="center"/>
        <w:rPr>
          <w:rFonts w:ascii="TimesNewRoman" w:hAnsi="TimesNewRoman" w:cs="TimesNewRoman"/>
          <w:b/>
          <w:sz w:val="20"/>
          <w:szCs w:val="20"/>
        </w:rPr>
      </w:pPr>
    </w:p>
    <w:p w14:paraId="3FBA2E56" w14:textId="77777777" w:rsidR="0096551F" w:rsidRDefault="0096551F" w:rsidP="00577559">
      <w:pPr>
        <w:autoSpaceDE w:val="0"/>
        <w:autoSpaceDN w:val="0"/>
        <w:adjustRightInd w:val="0"/>
        <w:spacing w:after="0" w:line="240" w:lineRule="auto"/>
        <w:ind w:left="720" w:hanging="720"/>
        <w:jc w:val="center"/>
        <w:rPr>
          <w:rFonts w:ascii="TimesNewRoman" w:hAnsi="TimesNewRoman" w:cs="TimesNewRoman"/>
          <w:b/>
          <w:sz w:val="20"/>
          <w:szCs w:val="20"/>
        </w:rPr>
      </w:pPr>
    </w:p>
    <w:p w14:paraId="04A7FB0F" w14:textId="597EAFB6" w:rsidR="0034066E" w:rsidRDefault="00577559" w:rsidP="00577559">
      <w:pPr>
        <w:autoSpaceDE w:val="0"/>
        <w:autoSpaceDN w:val="0"/>
        <w:adjustRightInd w:val="0"/>
        <w:spacing w:after="0" w:line="240" w:lineRule="auto"/>
        <w:jc w:val="center"/>
        <w:rPr>
          <w:rFonts w:ascii="TimesNewRoman" w:hAnsi="TimesNewRoman" w:cs="TimesNewRoman"/>
          <w:sz w:val="24"/>
          <w:szCs w:val="24"/>
        </w:rPr>
      </w:pPr>
      <w:r>
        <w:rPr>
          <w:rFonts w:ascii="TimesNewRoman" w:hAnsi="TimesNewRoman" w:cs="TimesNewRoman"/>
          <w:noProof/>
          <w:sz w:val="24"/>
          <w:szCs w:val="24"/>
        </w:rPr>
        <w:drawing>
          <wp:inline distT="0" distB="0" distL="0" distR="0" wp14:anchorId="068D2AB8" wp14:editId="651E32BE">
            <wp:extent cx="3581400" cy="3283378"/>
            <wp:effectExtent l="0" t="0" r="0" b="0"/>
            <wp:docPr id="8" name="Picture 8" descr="C:\Users\hp\Desktop\New folder\Rect_inset\Inverted_F_radiation at 11.6G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folder\Rect_inset\Inverted_F_radiation at 11.6GHz.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0" cy="3283378"/>
                    </a:xfrm>
                    <a:prstGeom prst="rect">
                      <a:avLst/>
                    </a:prstGeom>
                    <a:noFill/>
                    <a:ln>
                      <a:noFill/>
                    </a:ln>
                  </pic:spPr>
                </pic:pic>
              </a:graphicData>
            </a:graphic>
          </wp:inline>
        </w:drawing>
      </w:r>
    </w:p>
    <w:p w14:paraId="22F3E0D8" w14:textId="37141EAB" w:rsidR="00577559" w:rsidRDefault="00577559" w:rsidP="00577559">
      <w:pPr>
        <w:autoSpaceDE w:val="0"/>
        <w:autoSpaceDN w:val="0"/>
        <w:adjustRightInd w:val="0"/>
        <w:spacing w:after="0" w:line="240" w:lineRule="auto"/>
        <w:ind w:left="720" w:hanging="720"/>
        <w:jc w:val="center"/>
        <w:rPr>
          <w:rFonts w:ascii="TimesNewRoman" w:hAnsi="TimesNewRoman" w:cs="TimesNewRoman"/>
          <w:b/>
          <w:sz w:val="20"/>
          <w:szCs w:val="20"/>
        </w:rPr>
      </w:pPr>
      <w:r w:rsidRPr="00461719">
        <w:rPr>
          <w:rFonts w:ascii="TimesNewRoman" w:hAnsi="TimesNewRoman" w:cs="TimesNewRoman"/>
          <w:b/>
          <w:sz w:val="20"/>
          <w:szCs w:val="20"/>
        </w:rPr>
        <w:t xml:space="preserve">Fig. </w:t>
      </w:r>
      <w:r>
        <w:rPr>
          <w:rFonts w:ascii="TimesNewRoman" w:hAnsi="TimesNewRoman" w:cs="TimesNewRoman"/>
          <w:b/>
          <w:sz w:val="20"/>
          <w:szCs w:val="20"/>
        </w:rPr>
        <w:t>9</w:t>
      </w:r>
      <w:r w:rsidRPr="00461719">
        <w:rPr>
          <w:rFonts w:ascii="TimesNewRoman" w:hAnsi="TimesNewRoman" w:cs="TimesNewRoman"/>
          <w:b/>
          <w:sz w:val="20"/>
          <w:szCs w:val="20"/>
        </w:rPr>
        <w:t>:</w:t>
      </w:r>
      <w:r>
        <w:rPr>
          <w:rFonts w:ascii="TimesNewRoman" w:hAnsi="TimesNewRoman" w:cs="TimesNewRoman"/>
          <w:b/>
          <w:sz w:val="20"/>
          <w:szCs w:val="20"/>
        </w:rPr>
        <w:t xml:space="preserve"> </w:t>
      </w:r>
      <w:r w:rsidRPr="00461719">
        <w:rPr>
          <w:rFonts w:ascii="TimesNewRoman" w:hAnsi="TimesNewRoman" w:cs="TimesNewRoman"/>
          <w:b/>
          <w:sz w:val="20"/>
          <w:szCs w:val="20"/>
        </w:rPr>
        <w:t xml:space="preserve">The Radiation pattern </w:t>
      </w:r>
      <w:r w:rsidR="000914AE">
        <w:rPr>
          <w:rFonts w:ascii="TimesNewRoman" w:hAnsi="TimesNewRoman" w:cs="TimesNewRoman"/>
          <w:b/>
          <w:sz w:val="20"/>
          <w:szCs w:val="20"/>
        </w:rPr>
        <w:t>for total gain of the MIMO Antenna at</w:t>
      </w:r>
      <w:r>
        <w:rPr>
          <w:rFonts w:ascii="TimesNewRoman" w:hAnsi="TimesNewRoman" w:cs="TimesNewRoman"/>
          <w:b/>
          <w:sz w:val="20"/>
          <w:szCs w:val="20"/>
        </w:rPr>
        <w:t xml:space="preserve"> 11.56</w:t>
      </w:r>
      <w:r w:rsidRPr="00461719">
        <w:rPr>
          <w:rFonts w:ascii="TimesNewRoman" w:hAnsi="TimesNewRoman" w:cs="TimesNewRoman"/>
          <w:b/>
          <w:sz w:val="20"/>
          <w:szCs w:val="20"/>
        </w:rPr>
        <w:t xml:space="preserve"> GHz.</w:t>
      </w:r>
    </w:p>
    <w:p w14:paraId="35AE5145" w14:textId="77777777" w:rsidR="004B4E83" w:rsidRDefault="004B4E83" w:rsidP="00577559">
      <w:pPr>
        <w:autoSpaceDE w:val="0"/>
        <w:autoSpaceDN w:val="0"/>
        <w:adjustRightInd w:val="0"/>
        <w:spacing w:after="0" w:line="240" w:lineRule="auto"/>
        <w:ind w:left="720" w:hanging="720"/>
        <w:jc w:val="center"/>
        <w:rPr>
          <w:rFonts w:ascii="TimesNewRoman" w:hAnsi="TimesNewRoman" w:cs="TimesNewRoman"/>
          <w:b/>
          <w:sz w:val="20"/>
          <w:szCs w:val="20"/>
        </w:rPr>
      </w:pPr>
    </w:p>
    <w:p w14:paraId="008930F1" w14:textId="49B27451" w:rsidR="00182606" w:rsidRDefault="000914AE" w:rsidP="004B4E83">
      <w:pPr>
        <w:autoSpaceDE w:val="0"/>
        <w:autoSpaceDN w:val="0"/>
        <w:adjustRightInd w:val="0"/>
        <w:spacing w:after="0" w:line="240" w:lineRule="auto"/>
        <w:jc w:val="both"/>
        <w:rPr>
          <w:rFonts w:ascii="TimesNewRoman" w:hAnsi="TimesNewRoman" w:cs="TimesNewRoman"/>
        </w:rPr>
      </w:pPr>
      <w:r w:rsidRPr="007473E6">
        <w:rPr>
          <w:rFonts w:ascii="TimesNewRoman" w:hAnsi="TimesNewRoman" w:cs="TimesNewRoman"/>
        </w:rPr>
        <w:t>Fig.</w:t>
      </w:r>
      <w:r w:rsidR="005F0938">
        <w:rPr>
          <w:rFonts w:ascii="TimesNewRoman" w:hAnsi="TimesNewRoman" w:cs="TimesNewRoman"/>
        </w:rPr>
        <w:t xml:space="preserve"> </w:t>
      </w:r>
      <w:r w:rsidRPr="007473E6">
        <w:rPr>
          <w:rFonts w:ascii="TimesNewRoman" w:hAnsi="TimesNewRoman" w:cs="TimesNewRoman"/>
        </w:rPr>
        <w:t xml:space="preserve">8 and </w:t>
      </w:r>
      <w:r w:rsidR="00440820">
        <w:rPr>
          <w:rFonts w:ascii="TimesNewRoman" w:hAnsi="TimesNewRoman" w:cs="TimesNewRoman"/>
        </w:rPr>
        <w:t xml:space="preserve">Fig. </w:t>
      </w:r>
      <w:r w:rsidRPr="007473E6">
        <w:rPr>
          <w:rFonts w:ascii="TimesNewRoman" w:hAnsi="TimesNewRoman" w:cs="TimesNewRoman"/>
        </w:rPr>
        <w:t xml:space="preserve">9 </w:t>
      </w:r>
      <w:r w:rsidR="007464DD" w:rsidRPr="007473E6">
        <w:rPr>
          <w:rFonts w:ascii="TimesNewRoman" w:hAnsi="TimesNewRoman" w:cs="TimesNewRoman"/>
        </w:rPr>
        <w:t>ill</w:t>
      </w:r>
      <w:r w:rsidR="007464DD">
        <w:rPr>
          <w:rFonts w:ascii="TimesNewRoman" w:hAnsi="TimesNewRoman" w:cs="TimesNewRoman"/>
        </w:rPr>
        <w:t>ustrate</w:t>
      </w:r>
      <w:r w:rsidR="00D94294">
        <w:rPr>
          <w:rFonts w:ascii="TimesNewRoman" w:hAnsi="TimesNewRoman" w:cs="TimesNewRoman"/>
        </w:rPr>
        <w:t xml:space="preserve"> </w:t>
      </w:r>
      <w:r w:rsidR="00440820">
        <w:rPr>
          <w:rFonts w:ascii="TimesNewRoman" w:hAnsi="TimesNewRoman" w:cs="TimesNewRoman"/>
        </w:rPr>
        <w:t xml:space="preserve">the total gain of the 2- </w:t>
      </w:r>
      <w:r w:rsidRPr="007473E6">
        <w:rPr>
          <w:rFonts w:ascii="TimesNewRoman" w:hAnsi="TimesNewRoman" w:cs="TimesNewRoman"/>
        </w:rPr>
        <w:t>element MIMO antenna for the two resonant frequencies of 5.6 GHz and 11.56 GHz.</w:t>
      </w:r>
    </w:p>
    <w:p w14:paraId="59ED4896" w14:textId="77777777" w:rsidR="00182606" w:rsidRPr="007473E6" w:rsidRDefault="00182606" w:rsidP="004B4E83">
      <w:pPr>
        <w:autoSpaceDE w:val="0"/>
        <w:autoSpaceDN w:val="0"/>
        <w:adjustRightInd w:val="0"/>
        <w:spacing w:after="0" w:line="240" w:lineRule="auto"/>
        <w:jc w:val="both"/>
        <w:rPr>
          <w:rFonts w:ascii="TimesNewRoman" w:hAnsi="TimesNewRoman" w:cs="TimesNewRoman"/>
        </w:rPr>
      </w:pPr>
    </w:p>
    <w:p w14:paraId="3B571B55" w14:textId="4400427F" w:rsidR="00C0222E" w:rsidRPr="004D022E" w:rsidRDefault="0010022F" w:rsidP="00C0222E">
      <w:pPr>
        <w:autoSpaceDE w:val="0"/>
        <w:autoSpaceDN w:val="0"/>
        <w:adjustRightInd w:val="0"/>
        <w:spacing w:after="0" w:line="240" w:lineRule="auto"/>
        <w:jc w:val="both"/>
        <w:rPr>
          <w:rFonts w:ascii="TimesNewRoman" w:hAnsi="TimesNewRoman" w:cs="TimesNewRoman"/>
        </w:rPr>
      </w:pPr>
      <w:r w:rsidRPr="004D022E">
        <w:rPr>
          <w:rFonts w:ascii="TimesNewRoman" w:hAnsi="TimesNewRoman" w:cs="TimesNewRoman"/>
          <w:b/>
        </w:rPr>
        <w:t>Envelope Correlation Coefficient (ECC)</w:t>
      </w:r>
      <w:r w:rsidR="00C0222E" w:rsidRPr="004D022E">
        <w:rPr>
          <w:rFonts w:ascii="TimesNewRoman" w:hAnsi="TimesNewRoman" w:cs="TimesNewRoman"/>
          <w:b/>
        </w:rPr>
        <w:t>:</w:t>
      </w:r>
      <w:r w:rsidRPr="004D022E">
        <w:rPr>
          <w:rFonts w:ascii="TimesNewRoman" w:hAnsi="TimesNewRoman" w:cs="TimesNewRoman"/>
        </w:rPr>
        <w:t xml:space="preserve"> For the v</w:t>
      </w:r>
      <w:r w:rsidR="00440820">
        <w:rPr>
          <w:rFonts w:ascii="TimesNewRoman" w:hAnsi="TimesNewRoman" w:cs="TimesNewRoman"/>
        </w:rPr>
        <w:t xml:space="preserve">alidation of 2- </w:t>
      </w:r>
      <w:r w:rsidR="00C0222E" w:rsidRPr="004D022E">
        <w:rPr>
          <w:rFonts w:ascii="TimesNewRoman" w:hAnsi="TimesNewRoman" w:cs="TimesNewRoman"/>
        </w:rPr>
        <w:t xml:space="preserve">element MIMO antenna, it is </w:t>
      </w:r>
      <w:r w:rsidRPr="004D022E">
        <w:rPr>
          <w:rFonts w:ascii="TimesNewRoman" w:hAnsi="TimesNewRoman" w:cs="TimesNewRoman"/>
        </w:rPr>
        <w:t xml:space="preserve">necessary to have the ECC </w:t>
      </w:r>
      <w:r w:rsidR="00C0222E" w:rsidRPr="004D022E">
        <w:rPr>
          <w:rFonts w:ascii="TimesNewRoman" w:hAnsi="TimesNewRoman" w:cs="TimesNewRoman"/>
        </w:rPr>
        <w:t>very low.</w:t>
      </w:r>
      <w:r w:rsidRPr="004D022E">
        <w:rPr>
          <w:rFonts w:ascii="TimesNewRoman" w:hAnsi="TimesNewRoman" w:cs="TimesNewRoman"/>
        </w:rPr>
        <w:t xml:space="preserve"> Under ideal conditions, the highest acceptable threshold of ECC is </w:t>
      </w:r>
      <w:r w:rsidRPr="004D022E">
        <w:rPr>
          <w:rFonts w:ascii="TimesNewRoman" w:hAnsi="TimesNewRoman" w:cs="TimesNewRoman"/>
        </w:rPr>
        <w:lastRenderedPageBreak/>
        <w:t>0.5 for communicating devices.</w:t>
      </w:r>
      <w:r w:rsidR="00353506" w:rsidRPr="004D022E">
        <w:rPr>
          <w:rFonts w:ascii="TimesNewRoman" w:hAnsi="TimesNewRoman" w:cs="TimesNewRoman"/>
        </w:rPr>
        <w:t xml:space="preserve"> </w:t>
      </w:r>
      <w:r w:rsidR="00C0222E" w:rsidRPr="004D022E">
        <w:rPr>
          <w:rFonts w:ascii="TimesNewRoman" w:hAnsi="TimesNewRoman" w:cs="TimesNewRoman"/>
        </w:rPr>
        <w:t>The ECC can be determined by utilizing the relations between S</w:t>
      </w:r>
      <w:r w:rsidRPr="004D022E">
        <w:rPr>
          <w:rFonts w:ascii="TimesNewRoman" w:hAnsi="TimesNewRoman" w:cs="TimesNewRoman"/>
        </w:rPr>
        <w:t>-parameters which is given as follows;</w:t>
      </w:r>
    </w:p>
    <w:p w14:paraId="17C05E27" w14:textId="77777777" w:rsidR="00C0222E" w:rsidRDefault="00C0222E" w:rsidP="00C0222E">
      <w:pPr>
        <w:autoSpaceDE w:val="0"/>
        <w:autoSpaceDN w:val="0"/>
        <w:adjustRightInd w:val="0"/>
        <w:spacing w:after="0" w:line="240" w:lineRule="auto"/>
        <w:jc w:val="both"/>
        <w:rPr>
          <w:rFonts w:ascii="TimesNewRoman" w:hAnsi="TimesNewRoman" w:cs="TimesNewRoman"/>
          <w:sz w:val="24"/>
          <w:szCs w:val="24"/>
        </w:rPr>
      </w:pPr>
    </w:p>
    <w:p w14:paraId="49E8C294" w14:textId="7B671B9F" w:rsidR="00C0222E" w:rsidRPr="00FC42BD" w:rsidRDefault="00C0222E" w:rsidP="0072577C">
      <w:pPr>
        <w:jc w:val="center"/>
        <w:rPr>
          <w:rFonts w:ascii="Times New Roman" w:eastAsiaTheme="minorEastAsia" w:hAnsi="Times New Roman" w:cs="Times New Roman"/>
          <w:b/>
          <w:vertAlign w:val="superscript"/>
        </w:rPr>
      </w:pPr>
      <w:r w:rsidRPr="00FC42BD">
        <w:rPr>
          <w:rFonts w:ascii="Times New Roman" w:hAnsi="Times New Roman" w:cs="Times New Roman"/>
          <w:b/>
          <w:i/>
        </w:rPr>
        <w:t xml:space="preserve">ECC = </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11</w:t>
      </w:r>
      <w:r w:rsidR="0013610C" w:rsidRPr="00FC42BD">
        <w:rPr>
          <w:rFonts w:ascii="Times New Roman" w:eastAsiaTheme="minorEastAsia" w:hAnsi="Times New Roman" w:cs="Times New Roman"/>
          <w:b/>
          <w:i/>
        </w:rPr>
        <w:t>*</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12</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21</w:t>
      </w:r>
      <w:r w:rsidR="0013610C" w:rsidRPr="00FC42BD">
        <w:rPr>
          <w:rFonts w:ascii="Times New Roman" w:eastAsiaTheme="minorEastAsia" w:hAnsi="Times New Roman" w:cs="Times New Roman"/>
          <w:b/>
          <w:i/>
        </w:rPr>
        <w:t>*</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22</w:t>
      </w:r>
      <w:r w:rsidRPr="00FC42BD">
        <w:rPr>
          <w:rFonts w:ascii="Times New Roman" w:eastAsiaTheme="minorEastAsia" w:hAnsi="Times New Roman" w:cs="Times New Roman"/>
          <w:b/>
          <w:i/>
        </w:rPr>
        <w:t>|</w:t>
      </w:r>
      <w:r w:rsidRPr="00FC42BD">
        <w:rPr>
          <w:rFonts w:ascii="Times New Roman" w:eastAsiaTheme="minorEastAsia" w:hAnsi="Times New Roman" w:cs="Times New Roman"/>
          <w:b/>
          <w:i/>
          <w:vertAlign w:val="superscript"/>
        </w:rPr>
        <w:t>2</w:t>
      </w:r>
      <w:proofErr w:type="gramStart"/>
      <w:r w:rsidRPr="00FC42BD">
        <w:rPr>
          <w:rFonts w:ascii="Times New Roman" w:eastAsiaTheme="minorEastAsia" w:hAnsi="Times New Roman" w:cs="Times New Roman"/>
          <w:b/>
          <w:i/>
        </w:rPr>
        <w:t>/(</w:t>
      </w:r>
      <w:proofErr w:type="gramEnd"/>
      <w:r w:rsidRPr="00FC42BD">
        <w:rPr>
          <w:rFonts w:ascii="Times New Roman" w:eastAsiaTheme="minorEastAsia" w:hAnsi="Times New Roman" w:cs="Times New Roman"/>
          <w:b/>
          <w:i/>
        </w:rPr>
        <w:t>1-|S</w:t>
      </w:r>
      <w:r w:rsidRPr="00FC42BD">
        <w:rPr>
          <w:rFonts w:ascii="Times New Roman" w:eastAsiaTheme="minorEastAsia" w:hAnsi="Times New Roman" w:cs="Times New Roman"/>
          <w:b/>
          <w:i/>
          <w:vertAlign w:val="subscript"/>
        </w:rPr>
        <w:t>11</w:t>
      </w:r>
      <w:r w:rsidRPr="00FC42BD">
        <w:rPr>
          <w:rFonts w:ascii="Times New Roman" w:eastAsiaTheme="minorEastAsia" w:hAnsi="Times New Roman" w:cs="Times New Roman"/>
          <w:b/>
          <w:i/>
        </w:rPr>
        <w:t>|</w:t>
      </w:r>
      <w:r w:rsidRPr="00FC42BD">
        <w:rPr>
          <w:rFonts w:ascii="Times New Roman" w:eastAsiaTheme="minorEastAsia" w:hAnsi="Times New Roman" w:cs="Times New Roman"/>
          <w:b/>
          <w:i/>
          <w:vertAlign w:val="superscript"/>
        </w:rPr>
        <w:t>2</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21</w:t>
      </w:r>
      <w:r w:rsidRPr="00FC42BD">
        <w:rPr>
          <w:rFonts w:ascii="Times New Roman" w:eastAsiaTheme="minorEastAsia" w:hAnsi="Times New Roman" w:cs="Times New Roman"/>
          <w:b/>
          <w:i/>
        </w:rPr>
        <w:t>|</w:t>
      </w:r>
      <w:r w:rsidRPr="00FC42BD">
        <w:rPr>
          <w:rFonts w:ascii="Times New Roman" w:eastAsiaTheme="minorEastAsia" w:hAnsi="Times New Roman" w:cs="Times New Roman"/>
          <w:b/>
          <w:i/>
          <w:vertAlign w:val="superscript"/>
        </w:rPr>
        <w:t>2</w:t>
      </w:r>
      <w:r w:rsidRPr="00FC42BD">
        <w:rPr>
          <w:rFonts w:ascii="Times New Roman" w:eastAsiaTheme="minorEastAsia" w:hAnsi="Times New Roman" w:cs="Times New Roman"/>
          <w:b/>
          <w:i/>
        </w:rPr>
        <w:t>) (1-|S</w:t>
      </w:r>
      <w:r w:rsidRPr="00FC42BD">
        <w:rPr>
          <w:rFonts w:ascii="Times New Roman" w:eastAsiaTheme="minorEastAsia" w:hAnsi="Times New Roman" w:cs="Times New Roman"/>
          <w:b/>
          <w:i/>
          <w:vertAlign w:val="subscript"/>
        </w:rPr>
        <w:t>22</w:t>
      </w:r>
      <w:r w:rsidRPr="00FC42BD">
        <w:rPr>
          <w:rFonts w:ascii="Times New Roman" w:eastAsiaTheme="minorEastAsia" w:hAnsi="Times New Roman" w:cs="Times New Roman"/>
          <w:b/>
          <w:i/>
        </w:rPr>
        <w:t>|</w:t>
      </w:r>
      <w:r w:rsidRPr="00FC42BD">
        <w:rPr>
          <w:rFonts w:ascii="Times New Roman" w:eastAsiaTheme="minorEastAsia" w:hAnsi="Times New Roman" w:cs="Times New Roman"/>
          <w:b/>
          <w:i/>
          <w:vertAlign w:val="superscript"/>
        </w:rPr>
        <w:t>2</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12</w:t>
      </w:r>
      <w:r w:rsidRPr="00FC42BD">
        <w:rPr>
          <w:rFonts w:ascii="Times New Roman" w:eastAsiaTheme="minorEastAsia" w:hAnsi="Times New Roman" w:cs="Times New Roman"/>
          <w:b/>
          <w:i/>
        </w:rPr>
        <w:t>|</w:t>
      </w:r>
      <w:r w:rsidRPr="00FC42BD">
        <w:rPr>
          <w:rFonts w:ascii="Times New Roman" w:eastAsiaTheme="minorEastAsia" w:hAnsi="Times New Roman" w:cs="Times New Roman"/>
          <w:b/>
          <w:i/>
          <w:vertAlign w:val="superscript"/>
        </w:rPr>
        <w:t>2</w:t>
      </w:r>
      <w:r w:rsidRPr="00FC42BD">
        <w:rPr>
          <w:rFonts w:ascii="Times New Roman" w:eastAsiaTheme="minorEastAsia" w:hAnsi="Times New Roman" w:cs="Times New Roman"/>
          <w:b/>
          <w:i/>
        </w:rPr>
        <w:t>)</w:t>
      </w:r>
      <w:r w:rsidR="005B3F07" w:rsidRPr="00FC42BD">
        <w:rPr>
          <w:rFonts w:ascii="Times New Roman" w:eastAsiaTheme="minorEastAsia" w:hAnsi="Times New Roman" w:cs="Times New Roman"/>
          <w:b/>
        </w:rPr>
        <w:t xml:space="preserve">     …………(2)</w:t>
      </w:r>
    </w:p>
    <w:p w14:paraId="017D7B64" w14:textId="54B1B922" w:rsidR="00C0222E" w:rsidRDefault="00353506" w:rsidP="00C0222E">
      <w:pPr>
        <w:autoSpaceDE w:val="0"/>
        <w:autoSpaceDN w:val="0"/>
        <w:adjustRightInd w:val="0"/>
        <w:spacing w:after="0" w:line="240" w:lineRule="auto"/>
        <w:jc w:val="center"/>
        <w:rPr>
          <w:rFonts w:ascii="TimesNewRoman" w:hAnsi="TimesNewRoman" w:cs="TimesNewRoman"/>
          <w:sz w:val="24"/>
          <w:szCs w:val="24"/>
        </w:rPr>
      </w:pPr>
      <w:r>
        <w:rPr>
          <w:rFonts w:ascii="TimesNewRoman" w:hAnsi="TimesNewRoman" w:cs="TimesNewRoman"/>
          <w:noProof/>
          <w:sz w:val="24"/>
          <w:szCs w:val="24"/>
        </w:rPr>
        <w:drawing>
          <wp:inline distT="0" distB="0" distL="0" distR="0" wp14:anchorId="27A05846" wp14:editId="40933A95">
            <wp:extent cx="5943600" cy="2327971"/>
            <wp:effectExtent l="0" t="0" r="0" b="0"/>
            <wp:docPr id="14" name="Picture 14" descr="C:\Users\hp\Desktop\New folder\Rect_inset\Inverted_F_E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New folder\Rect_inset\Inverted_F_EC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327971"/>
                    </a:xfrm>
                    <a:prstGeom prst="rect">
                      <a:avLst/>
                    </a:prstGeom>
                    <a:noFill/>
                    <a:ln>
                      <a:noFill/>
                    </a:ln>
                  </pic:spPr>
                </pic:pic>
              </a:graphicData>
            </a:graphic>
          </wp:inline>
        </w:drawing>
      </w:r>
    </w:p>
    <w:p w14:paraId="45F353B7" w14:textId="6D761025" w:rsidR="00C0222E" w:rsidRPr="0072577C" w:rsidRDefault="00C0222E" w:rsidP="00C0222E">
      <w:pPr>
        <w:autoSpaceDE w:val="0"/>
        <w:autoSpaceDN w:val="0"/>
        <w:adjustRightInd w:val="0"/>
        <w:spacing w:after="0" w:line="240" w:lineRule="auto"/>
        <w:ind w:left="720" w:hanging="720"/>
        <w:jc w:val="center"/>
        <w:rPr>
          <w:rFonts w:ascii="TimesNewRoman" w:hAnsi="TimesNewRoman" w:cs="TimesNewRoman"/>
          <w:b/>
          <w:sz w:val="20"/>
          <w:szCs w:val="20"/>
        </w:rPr>
      </w:pPr>
      <w:r w:rsidRPr="0072577C">
        <w:rPr>
          <w:rFonts w:ascii="TimesNewRoman" w:hAnsi="TimesNewRoman" w:cs="TimesNewRoman"/>
          <w:sz w:val="20"/>
          <w:szCs w:val="20"/>
        </w:rPr>
        <w:t xml:space="preserve"> </w:t>
      </w:r>
      <w:r w:rsidR="0072577C" w:rsidRPr="0072577C">
        <w:rPr>
          <w:rFonts w:ascii="TimesNewRoman" w:hAnsi="TimesNewRoman" w:cs="TimesNewRoman"/>
          <w:b/>
          <w:sz w:val="20"/>
          <w:szCs w:val="20"/>
        </w:rPr>
        <w:t xml:space="preserve">Fig. </w:t>
      </w:r>
      <w:r w:rsidR="00146471">
        <w:rPr>
          <w:rFonts w:ascii="TimesNewRoman" w:hAnsi="TimesNewRoman" w:cs="TimesNewRoman"/>
          <w:b/>
          <w:sz w:val="20"/>
          <w:szCs w:val="20"/>
        </w:rPr>
        <w:t>10</w:t>
      </w:r>
      <w:r w:rsidR="0072577C" w:rsidRPr="0072577C">
        <w:rPr>
          <w:rFonts w:ascii="TimesNewRoman" w:hAnsi="TimesNewRoman" w:cs="TimesNewRoman"/>
          <w:b/>
          <w:sz w:val="20"/>
          <w:szCs w:val="20"/>
        </w:rPr>
        <w:t xml:space="preserve">: </w:t>
      </w:r>
      <w:r w:rsidRPr="0072577C">
        <w:rPr>
          <w:rFonts w:ascii="TimesNewRoman" w:hAnsi="TimesNewRoman" w:cs="TimesNewRoman"/>
          <w:b/>
          <w:sz w:val="20"/>
          <w:szCs w:val="20"/>
        </w:rPr>
        <w:t>The ECC par</w:t>
      </w:r>
      <w:r w:rsidR="00353506" w:rsidRPr="0072577C">
        <w:rPr>
          <w:rFonts w:ascii="TimesNewRoman" w:hAnsi="TimesNewRoman" w:cs="TimesNewRoman"/>
          <w:b/>
          <w:sz w:val="20"/>
          <w:szCs w:val="20"/>
        </w:rPr>
        <w:t>ameter of the MIMO Antenna</w:t>
      </w:r>
    </w:p>
    <w:p w14:paraId="22DF69A7" w14:textId="77777777" w:rsidR="00C0222E" w:rsidRDefault="00C0222E" w:rsidP="00C0222E">
      <w:pPr>
        <w:autoSpaceDE w:val="0"/>
        <w:autoSpaceDN w:val="0"/>
        <w:adjustRightInd w:val="0"/>
        <w:spacing w:after="0" w:line="240" w:lineRule="auto"/>
        <w:jc w:val="both"/>
        <w:rPr>
          <w:rFonts w:ascii="TimesNewRoman" w:hAnsi="TimesNewRoman" w:cs="TimesNewRoman"/>
          <w:sz w:val="24"/>
          <w:szCs w:val="24"/>
        </w:rPr>
      </w:pPr>
    </w:p>
    <w:p w14:paraId="6FE4E642" w14:textId="2C21C823" w:rsidR="00977CCE" w:rsidRPr="00F40062" w:rsidRDefault="00977CCE" w:rsidP="00977CCE">
      <w:pPr>
        <w:autoSpaceDE w:val="0"/>
        <w:autoSpaceDN w:val="0"/>
        <w:adjustRightInd w:val="0"/>
        <w:spacing w:after="0" w:line="240" w:lineRule="auto"/>
        <w:jc w:val="both"/>
        <w:rPr>
          <w:rFonts w:ascii="TimesNewRoman" w:hAnsi="TimesNewRoman" w:cs="TimesNewRoman"/>
        </w:rPr>
      </w:pPr>
      <w:r w:rsidRPr="00F40062">
        <w:rPr>
          <w:rFonts w:ascii="TimesNewRoman" w:hAnsi="TimesNewRoman" w:cs="TimesNewRoman"/>
        </w:rPr>
        <w:t>Ideally the value of ECC have to be zero but realistically the limit for the MIMO antenna is ECC&lt;0.5</w:t>
      </w:r>
      <w:r w:rsidR="008C4BB4">
        <w:rPr>
          <w:rFonts w:ascii="TimesNewRoman" w:hAnsi="TimesNewRoman" w:cs="TimesNewRoman"/>
        </w:rPr>
        <w:t xml:space="preserve"> mag</w:t>
      </w:r>
      <w:r w:rsidRPr="00F40062">
        <w:rPr>
          <w:rFonts w:ascii="TimesNewRoman" w:hAnsi="TimesNewRoman" w:cs="TimesNewRoman"/>
        </w:rPr>
        <w:t>. The 2 element</w:t>
      </w:r>
      <w:r w:rsidR="004C1D0A" w:rsidRPr="00F40062">
        <w:rPr>
          <w:rFonts w:ascii="TimesNewRoman" w:hAnsi="TimesNewRoman" w:cs="TimesNewRoman"/>
        </w:rPr>
        <w:t xml:space="preserve"> MIMO antenna has the ECC &lt; 0.15 for the overall frequency range of the develope</w:t>
      </w:r>
      <w:r w:rsidR="00146471">
        <w:rPr>
          <w:rFonts w:ascii="TimesNewRoman" w:hAnsi="TimesNewRoman" w:cs="TimesNewRoman"/>
        </w:rPr>
        <w:t>d MIMO antenna as shown in Fig 10</w:t>
      </w:r>
      <w:r w:rsidR="004C1D0A" w:rsidRPr="00F40062">
        <w:rPr>
          <w:rFonts w:ascii="TimesNewRoman" w:hAnsi="TimesNewRoman" w:cs="TimesNewRoman"/>
        </w:rPr>
        <w:t>.</w:t>
      </w:r>
    </w:p>
    <w:p w14:paraId="3B6273D4" w14:textId="39B16614" w:rsidR="00C0222E" w:rsidRPr="00F40062" w:rsidRDefault="009A7820" w:rsidP="00C0222E">
      <w:pPr>
        <w:autoSpaceDE w:val="0"/>
        <w:autoSpaceDN w:val="0"/>
        <w:adjustRightInd w:val="0"/>
        <w:spacing w:after="0" w:line="240" w:lineRule="auto"/>
        <w:jc w:val="both"/>
        <w:rPr>
          <w:rFonts w:ascii="TimesNewRoman" w:hAnsi="TimesNewRoman" w:cs="TimesNewRoman"/>
        </w:rPr>
      </w:pPr>
      <w:r w:rsidRPr="00F40062">
        <w:rPr>
          <w:rFonts w:ascii="TimesNewRoman" w:hAnsi="TimesNewRoman" w:cs="TimesNewRoman"/>
          <w:b/>
        </w:rPr>
        <w:t>Diversity Gain</w:t>
      </w:r>
      <w:r w:rsidR="00F8423C" w:rsidRPr="00F40062">
        <w:rPr>
          <w:rFonts w:ascii="TimesNewRoman" w:hAnsi="TimesNewRoman" w:cs="TimesNewRoman"/>
          <w:b/>
        </w:rPr>
        <w:t xml:space="preserve"> (DG)</w:t>
      </w:r>
      <w:r w:rsidRPr="00F40062">
        <w:rPr>
          <w:rFonts w:ascii="TimesNewRoman" w:hAnsi="TimesNewRoman" w:cs="TimesNewRoman"/>
        </w:rPr>
        <w:t xml:space="preserve">: </w:t>
      </w:r>
      <w:r w:rsidR="00F8423C" w:rsidRPr="00F40062">
        <w:rPr>
          <w:rFonts w:ascii="TimesNewRoman" w:hAnsi="TimesNewRoman" w:cs="TimesNewRoman"/>
        </w:rPr>
        <w:t>T</w:t>
      </w:r>
      <w:r w:rsidR="00977CCE" w:rsidRPr="00F40062">
        <w:rPr>
          <w:rFonts w:ascii="TimesNewRoman" w:hAnsi="TimesNewRoman" w:cs="TimesNewRoman"/>
        </w:rPr>
        <w:t xml:space="preserve">here is one more required characteristic for the MIMO antenna performance </w:t>
      </w:r>
      <w:r w:rsidR="00F8423C" w:rsidRPr="00F40062">
        <w:rPr>
          <w:rFonts w:ascii="TimesNewRoman" w:hAnsi="TimesNewRoman" w:cs="TimesNewRoman"/>
        </w:rPr>
        <w:t>which is its DG</w:t>
      </w:r>
      <w:r w:rsidR="00CF7676" w:rsidRPr="00F40062">
        <w:rPr>
          <w:rFonts w:ascii="TimesNewRoman" w:hAnsi="TimesNewRoman" w:cs="TimesNewRoman"/>
        </w:rPr>
        <w:t>. Due to i</w:t>
      </w:r>
      <w:r w:rsidR="004C120C">
        <w:rPr>
          <w:rFonts w:ascii="TimesNewRoman" w:hAnsi="TimesNewRoman" w:cs="TimesNewRoman"/>
        </w:rPr>
        <w:t>ncreased ECC performance, the S-</w:t>
      </w:r>
      <w:r w:rsidR="00CF7676" w:rsidRPr="00F40062">
        <w:rPr>
          <w:rFonts w:ascii="TimesNewRoman" w:hAnsi="TimesNewRoman" w:cs="TimesNewRoman"/>
        </w:rPr>
        <w:t>band range has a diversity gain of almost 0.1</w:t>
      </w:r>
      <w:r w:rsidR="00104F69">
        <w:rPr>
          <w:rFonts w:ascii="TimesNewRoman" w:hAnsi="TimesNewRoman" w:cs="TimesNewRoman"/>
        </w:rPr>
        <w:t>dB</w:t>
      </w:r>
      <w:r w:rsidR="00CF7676" w:rsidRPr="00F40062">
        <w:rPr>
          <w:rFonts w:ascii="TimesNewRoman" w:hAnsi="TimesNewRoman" w:cs="TimesNewRoman"/>
        </w:rPr>
        <w:t>.</w:t>
      </w:r>
      <w:r w:rsidR="00104F69">
        <w:rPr>
          <w:rFonts w:ascii="TimesNewRoman" w:hAnsi="TimesNewRoman" w:cs="TimesNewRoman"/>
        </w:rPr>
        <w:t>Fig.</w:t>
      </w:r>
      <w:r w:rsidR="00146471">
        <w:rPr>
          <w:rFonts w:ascii="TimesNewRoman" w:hAnsi="TimesNewRoman" w:cs="TimesNewRoman"/>
        </w:rPr>
        <w:t>11</w:t>
      </w:r>
      <w:r w:rsidR="00977CCE" w:rsidRPr="00F40062">
        <w:rPr>
          <w:rFonts w:ascii="TimesNewRoman" w:hAnsi="TimesNewRoman" w:cs="TimesNewRoman"/>
        </w:rPr>
        <w:t xml:space="preserve"> presents the diver</w:t>
      </w:r>
      <w:r w:rsidR="00274EBE" w:rsidRPr="00F40062">
        <w:rPr>
          <w:rFonts w:ascii="TimesNewRoman" w:hAnsi="TimesNewRoman" w:cs="TimesNewRoman"/>
        </w:rPr>
        <w:t>sity gain graph of the MIMO</w:t>
      </w:r>
      <w:r w:rsidR="00977CCE" w:rsidRPr="00F40062">
        <w:rPr>
          <w:rFonts w:ascii="TimesNewRoman" w:hAnsi="TimesNewRoman" w:cs="TimesNewRoman"/>
        </w:rPr>
        <w:t xml:space="preserve"> antenna.</w:t>
      </w:r>
      <w:r w:rsidR="00274EBE" w:rsidRPr="00F40062">
        <w:rPr>
          <w:rFonts w:ascii="TimesNewRoman" w:hAnsi="TimesNewRoman" w:cs="TimesNewRoman"/>
        </w:rPr>
        <w:t xml:space="preserve"> The DG of the MIMO antenna is computed by the given equation;</w:t>
      </w:r>
      <w:r w:rsidR="00977CCE" w:rsidRPr="00F40062">
        <w:rPr>
          <w:rFonts w:ascii="TimesNewRoman" w:hAnsi="TimesNewRoman" w:cs="TimesNewRoman"/>
        </w:rPr>
        <w:t xml:space="preserve"> </w:t>
      </w:r>
    </w:p>
    <w:p w14:paraId="4B025D9D" w14:textId="461EB024" w:rsidR="00C0222E" w:rsidRPr="00F40062" w:rsidRDefault="00C0222E" w:rsidP="00C0222E">
      <w:pPr>
        <w:jc w:val="center"/>
        <w:rPr>
          <w:rFonts w:ascii="Times New Roman" w:eastAsiaTheme="minorEastAsia" w:hAnsi="Times New Roman" w:cs="Times New Roman"/>
          <w:b/>
        </w:rPr>
      </w:pPr>
      <w:r w:rsidRPr="00F40062">
        <w:rPr>
          <w:rFonts w:ascii="Times New Roman" w:eastAsiaTheme="minorEastAsia" w:hAnsi="Times New Roman" w:cs="Times New Roman"/>
          <w:b/>
          <w:i/>
        </w:rPr>
        <w:t>DG</w:t>
      </w:r>
      <w:r w:rsidRPr="00F40062">
        <w:rPr>
          <w:rFonts w:ascii="Times New Roman" w:eastAsiaTheme="minorEastAsia" w:hAnsi="Times New Roman" w:cs="Times New Roman"/>
          <w:b/>
        </w:rPr>
        <w:t>=10</w:t>
      </w:r>
      <m:oMath>
        <m:rad>
          <m:radPr>
            <m:degHide m:val="1"/>
            <m:ctrlPr>
              <w:rPr>
                <w:rFonts w:ascii="Cambria Math" w:eastAsiaTheme="minorEastAsia" w:hAnsi="Times New Roman" w:cs="Times New Roman"/>
                <w:b/>
                <w:i/>
              </w:rPr>
            </m:ctrlPr>
          </m:radPr>
          <m:deg/>
          <m:e>
            <m:r>
              <m:rPr>
                <m:sty m:val="bi"/>
              </m:rPr>
              <w:rPr>
                <w:rFonts w:ascii="Cambria Math" w:eastAsiaTheme="minorEastAsia" w:hAnsi="Times New Roman" w:cs="Times New Roman"/>
              </w:rPr>
              <m:t>1</m:t>
            </m:r>
            <m:r>
              <m:rPr>
                <m:sty m:val="bi"/>
              </m:rPr>
              <w:rPr>
                <w:rFonts w:ascii="Cambria Math" w:hAnsi="Cambria Math" w:cs="Times New Roman"/>
              </w:rPr>
              <m:t>-</m:t>
            </m:r>
            <m:sSup>
              <m:sSupPr>
                <m:ctrlPr>
                  <w:rPr>
                    <w:rFonts w:ascii="Cambria Math" w:eastAsiaTheme="minorEastAsia" w:hAnsi="Times New Roman" w:cs="Times New Roman"/>
                    <w:b/>
                    <w:i/>
                  </w:rPr>
                </m:ctrlPr>
              </m:sSupPr>
              <m:e>
                <m:r>
                  <m:rPr>
                    <m:sty m:val="bi"/>
                  </m:rPr>
                  <w:rPr>
                    <w:rFonts w:ascii="Cambria Math" w:hAnsi="Times New Roman" w:cs="Times New Roman"/>
                  </w:rPr>
                  <m:t>(</m:t>
                </m:r>
                <m:r>
                  <m:rPr>
                    <m:sty m:val="bi"/>
                  </m:rPr>
                  <w:rPr>
                    <w:rFonts w:ascii="Cambria Math" w:hAnsi="Cambria Math" w:cs="Times New Roman"/>
                  </w:rPr>
                  <m:t>ECC</m:t>
                </m:r>
                <m:r>
                  <m:rPr>
                    <m:sty m:val="bi"/>
                  </m:rPr>
                  <w:rPr>
                    <w:rFonts w:ascii="Cambria Math" w:hAnsi="Times New Roman" w:cs="Times New Roman"/>
                  </w:rPr>
                  <m:t>)</m:t>
                </m:r>
              </m:e>
              <m:sup>
                <m:r>
                  <m:rPr>
                    <m:sty m:val="bi"/>
                  </m:rPr>
                  <w:rPr>
                    <w:rFonts w:ascii="Cambria Math" w:hAnsi="Times New Roman" w:cs="Times New Roman"/>
                  </w:rPr>
                  <m:t>2</m:t>
                </m:r>
              </m:sup>
            </m:sSup>
          </m:e>
        </m:rad>
      </m:oMath>
      <w:r w:rsidR="00B652BC" w:rsidRPr="00F40062">
        <w:rPr>
          <w:rFonts w:ascii="Times New Roman" w:eastAsiaTheme="minorEastAsia" w:hAnsi="Times New Roman" w:cs="Times New Roman"/>
          <w:b/>
        </w:rPr>
        <w:t xml:space="preserve">      ………</w:t>
      </w:r>
      <w:proofErr w:type="gramStart"/>
      <w:r w:rsidR="00B652BC" w:rsidRPr="00F40062">
        <w:rPr>
          <w:rFonts w:ascii="Times New Roman" w:eastAsiaTheme="minorEastAsia" w:hAnsi="Times New Roman" w:cs="Times New Roman"/>
          <w:b/>
        </w:rPr>
        <w:t>…(</w:t>
      </w:r>
      <w:proofErr w:type="gramEnd"/>
      <w:r w:rsidR="00B652BC" w:rsidRPr="00F40062">
        <w:rPr>
          <w:rFonts w:ascii="Times New Roman" w:eastAsiaTheme="minorEastAsia" w:hAnsi="Times New Roman" w:cs="Times New Roman"/>
          <w:b/>
        </w:rPr>
        <w:t>3)</w:t>
      </w:r>
    </w:p>
    <w:p w14:paraId="34CE2275" w14:textId="2B0D197C" w:rsidR="00C0222E" w:rsidRDefault="00CF7676" w:rsidP="00C0222E">
      <w:pPr>
        <w:autoSpaceDE w:val="0"/>
        <w:autoSpaceDN w:val="0"/>
        <w:adjustRightInd w:val="0"/>
        <w:spacing w:after="0" w:line="240" w:lineRule="auto"/>
        <w:jc w:val="center"/>
        <w:rPr>
          <w:rFonts w:ascii="TimesNewRoman" w:hAnsi="TimesNewRoman" w:cs="TimesNewRoman"/>
          <w:sz w:val="24"/>
          <w:szCs w:val="24"/>
        </w:rPr>
      </w:pPr>
      <w:r>
        <w:rPr>
          <w:rFonts w:ascii="TimesNewRoman" w:hAnsi="TimesNewRoman" w:cs="TimesNewRoman"/>
          <w:noProof/>
          <w:sz w:val="24"/>
          <w:szCs w:val="24"/>
        </w:rPr>
        <w:drawing>
          <wp:inline distT="0" distB="0" distL="0" distR="0" wp14:anchorId="7D4B81F9" wp14:editId="0E169FC2">
            <wp:extent cx="5943600" cy="2324656"/>
            <wp:effectExtent l="0" t="0" r="0" b="0"/>
            <wp:docPr id="15" name="Picture 15" descr="C:\Users\hp\Desktop\New folder\Rect_inset\Inverted_F_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New folder\Rect_inset\Inverted_F_D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324656"/>
                    </a:xfrm>
                    <a:prstGeom prst="rect">
                      <a:avLst/>
                    </a:prstGeom>
                    <a:noFill/>
                    <a:ln>
                      <a:noFill/>
                    </a:ln>
                  </pic:spPr>
                </pic:pic>
              </a:graphicData>
            </a:graphic>
          </wp:inline>
        </w:drawing>
      </w:r>
    </w:p>
    <w:p w14:paraId="630CB4D9" w14:textId="10C13E07" w:rsidR="00C0222E" w:rsidRPr="00652FB4" w:rsidRDefault="00652FB4" w:rsidP="00C0222E">
      <w:pPr>
        <w:autoSpaceDE w:val="0"/>
        <w:autoSpaceDN w:val="0"/>
        <w:adjustRightInd w:val="0"/>
        <w:spacing w:after="0" w:line="240" w:lineRule="auto"/>
        <w:ind w:left="720" w:hanging="720"/>
        <w:jc w:val="center"/>
        <w:rPr>
          <w:rFonts w:ascii="TimesNewRoman" w:hAnsi="TimesNewRoman" w:cs="TimesNewRoman"/>
          <w:b/>
          <w:sz w:val="20"/>
          <w:szCs w:val="20"/>
        </w:rPr>
      </w:pPr>
      <w:r w:rsidRPr="00652FB4">
        <w:rPr>
          <w:rFonts w:ascii="TimesNewRoman" w:hAnsi="TimesNewRoman" w:cs="TimesNewRoman"/>
          <w:b/>
          <w:sz w:val="20"/>
          <w:szCs w:val="20"/>
        </w:rPr>
        <w:t xml:space="preserve">Fig. </w:t>
      </w:r>
      <w:r w:rsidR="00146471">
        <w:rPr>
          <w:rFonts w:ascii="TimesNewRoman" w:hAnsi="TimesNewRoman" w:cs="TimesNewRoman"/>
          <w:b/>
          <w:sz w:val="20"/>
          <w:szCs w:val="20"/>
        </w:rPr>
        <w:t>11</w:t>
      </w:r>
      <w:r w:rsidRPr="00652FB4">
        <w:rPr>
          <w:rFonts w:ascii="TimesNewRoman" w:hAnsi="TimesNewRoman" w:cs="TimesNewRoman"/>
          <w:b/>
          <w:sz w:val="20"/>
          <w:szCs w:val="20"/>
        </w:rPr>
        <w:t>:</w:t>
      </w:r>
      <w:r w:rsidR="008C4BB4">
        <w:rPr>
          <w:rFonts w:ascii="TimesNewRoman" w:hAnsi="TimesNewRoman" w:cs="TimesNewRoman"/>
          <w:b/>
          <w:sz w:val="20"/>
          <w:szCs w:val="20"/>
        </w:rPr>
        <w:t xml:space="preserve"> </w:t>
      </w:r>
      <w:r w:rsidR="008E3268" w:rsidRPr="00652FB4">
        <w:rPr>
          <w:rFonts w:ascii="TimesNewRoman" w:hAnsi="TimesNewRoman" w:cs="TimesNewRoman"/>
          <w:b/>
          <w:sz w:val="20"/>
          <w:szCs w:val="20"/>
        </w:rPr>
        <w:t>Diversity Gain of the MIMO Antenna</w:t>
      </w:r>
      <w:r w:rsidR="00B652BC" w:rsidRPr="00652FB4">
        <w:rPr>
          <w:rFonts w:ascii="TimesNewRoman" w:hAnsi="TimesNewRoman" w:cs="TimesNewRoman"/>
          <w:b/>
          <w:sz w:val="20"/>
          <w:szCs w:val="20"/>
        </w:rPr>
        <w:t>.</w:t>
      </w:r>
    </w:p>
    <w:p w14:paraId="7982DA92" w14:textId="77777777" w:rsidR="00B652BC" w:rsidRDefault="00B652BC" w:rsidP="00C0222E">
      <w:pPr>
        <w:autoSpaceDE w:val="0"/>
        <w:autoSpaceDN w:val="0"/>
        <w:adjustRightInd w:val="0"/>
        <w:spacing w:after="0" w:line="240" w:lineRule="auto"/>
        <w:ind w:left="720" w:hanging="720"/>
        <w:jc w:val="center"/>
        <w:rPr>
          <w:rFonts w:ascii="TimesNewRoman" w:hAnsi="TimesNewRoman" w:cs="TimesNewRoman"/>
          <w:b/>
          <w:sz w:val="24"/>
          <w:szCs w:val="24"/>
        </w:rPr>
      </w:pPr>
    </w:p>
    <w:p w14:paraId="2C0808E7" w14:textId="77777777" w:rsidR="00977CCE" w:rsidRPr="00427797" w:rsidRDefault="00C0222E" w:rsidP="00977CCE">
      <w:pPr>
        <w:autoSpaceDE w:val="0"/>
        <w:autoSpaceDN w:val="0"/>
        <w:adjustRightInd w:val="0"/>
        <w:spacing w:after="0" w:line="240" w:lineRule="auto"/>
        <w:jc w:val="both"/>
        <w:rPr>
          <w:rFonts w:ascii="TimesNewRoman" w:hAnsi="TimesNewRoman" w:cs="TimesNewRoman"/>
        </w:rPr>
      </w:pPr>
      <w:r w:rsidRPr="00427797">
        <w:rPr>
          <w:rFonts w:ascii="TimesNewRoman" w:hAnsi="TimesNewRoman" w:cs="TimesNewRoman"/>
          <w:b/>
        </w:rPr>
        <w:t>TARC:</w:t>
      </w:r>
      <w:r w:rsidRPr="00427797">
        <w:rPr>
          <w:rFonts w:ascii="TimesNewRoman" w:hAnsi="TimesNewRoman" w:cs="TimesNewRoman"/>
        </w:rPr>
        <w:t xml:space="preserve"> </w:t>
      </w:r>
      <w:r w:rsidR="00977CCE" w:rsidRPr="00427797">
        <w:rPr>
          <w:rFonts w:ascii="TimesNewRoman" w:hAnsi="TimesNewRoman" w:cs="TimesNewRoman"/>
        </w:rPr>
        <w:t>The scattering matrix is unsuitable to effectively determine the efficiency and spectrum of the MIMO antenna [16]. TARC is defined in a multiport antenna system as the fraction of the square root of entire reflected power divided by the square root of overall incident power [17].</w:t>
      </w:r>
    </w:p>
    <w:p w14:paraId="4B4A551E" w14:textId="77777777" w:rsidR="00C0222E" w:rsidRDefault="00C0222E" w:rsidP="00C0222E">
      <w:pPr>
        <w:autoSpaceDE w:val="0"/>
        <w:autoSpaceDN w:val="0"/>
        <w:adjustRightInd w:val="0"/>
        <w:spacing w:after="0" w:line="240" w:lineRule="auto"/>
        <w:jc w:val="both"/>
        <w:rPr>
          <w:rFonts w:ascii="TimesNewRoman" w:hAnsi="TimesNewRoman" w:cs="TimesNewRoman"/>
          <w:b/>
          <w:sz w:val="24"/>
          <w:szCs w:val="24"/>
        </w:rPr>
      </w:pPr>
    </w:p>
    <w:p w14:paraId="7DB03982" w14:textId="336743FD" w:rsidR="00C0222E" w:rsidRPr="00FC42BD" w:rsidRDefault="00FC42BD" w:rsidP="00B652BC">
      <w:pPr>
        <w:jc w:val="center"/>
        <w:rPr>
          <w:rFonts w:eastAsiaTheme="minorEastAsia"/>
          <w:b/>
          <w:sz w:val="24"/>
        </w:rPr>
      </w:pPr>
      <m:oMath>
        <m:r>
          <m:rPr>
            <m:sty m:val="bi"/>
          </m:rPr>
          <w:rPr>
            <w:rFonts w:ascii="Cambria Math" w:eastAsiaTheme="minorEastAsia" w:hAnsi="Cambria Math"/>
            <w:sz w:val="24"/>
          </w:rPr>
          <m:t>Г=</m:t>
        </m:r>
        <m:f>
          <m:fPr>
            <m:ctrlPr>
              <w:rPr>
                <w:rFonts w:ascii="Cambria Math" w:eastAsiaTheme="minorEastAsia" w:hAnsi="Cambria Math"/>
                <w:b/>
                <w:i/>
                <w:sz w:val="24"/>
              </w:rPr>
            </m:ctrlPr>
          </m:fPr>
          <m:num>
            <m:r>
              <m:rPr>
                <m:sty m:val="bi"/>
              </m:rPr>
              <w:rPr>
                <w:rFonts w:ascii="Cambria Math" w:eastAsiaTheme="minorEastAsia" w:hAnsi="Cambria Math"/>
                <w:sz w:val="24"/>
              </w:rPr>
              <m:t>√</m:t>
            </m:r>
            <m:nary>
              <m:naryPr>
                <m:chr m:val="∑"/>
                <m:limLoc m:val="undOvr"/>
                <m:ctrlPr>
                  <w:rPr>
                    <w:rFonts w:ascii="Cambria Math" w:eastAsiaTheme="minorEastAsia" w:hAnsi="Cambria Math"/>
                    <w:b/>
                    <w:i/>
                    <w:sz w:val="24"/>
                  </w:rPr>
                </m:ctrlPr>
              </m:naryPr>
              <m:sub>
                <m:r>
                  <m:rPr>
                    <m:sty m:val="bi"/>
                  </m:rPr>
                  <w:rPr>
                    <w:rFonts w:ascii="Cambria Math" w:eastAsiaTheme="minorEastAsia" w:hAnsi="Cambria Math"/>
                    <w:sz w:val="24"/>
                  </w:rPr>
                  <m:t>i=1</m:t>
                </m:r>
              </m:sub>
              <m:sup>
                <m:r>
                  <m:rPr>
                    <m:sty m:val="bi"/>
                  </m:rPr>
                  <w:rPr>
                    <w:rFonts w:ascii="Cambria Math" w:eastAsiaTheme="minorEastAsia" w:hAnsi="Cambria Math"/>
                    <w:sz w:val="24"/>
                  </w:rPr>
                  <m:t>N</m:t>
                </m:r>
              </m:sup>
              <m:e>
                <m:r>
                  <m:rPr>
                    <m:sty m:val="bi"/>
                  </m:rPr>
                  <w:rPr>
                    <w:rFonts w:ascii="Cambria Math" w:eastAsiaTheme="minorEastAsia" w:hAnsi="Cambria Math"/>
                    <w:sz w:val="24"/>
                  </w:rPr>
                  <m:t>|bi|2</m:t>
                </m:r>
              </m:e>
            </m:nary>
          </m:num>
          <m:den>
            <m:r>
              <m:rPr>
                <m:sty m:val="bi"/>
              </m:rPr>
              <w:rPr>
                <w:rFonts w:ascii="Cambria Math" w:eastAsiaTheme="minorEastAsia" w:hAnsi="Cambria Math"/>
                <w:sz w:val="24"/>
              </w:rPr>
              <m:t>√</m:t>
            </m:r>
            <m:nary>
              <m:naryPr>
                <m:chr m:val="∑"/>
                <m:limLoc m:val="undOvr"/>
                <m:ctrlPr>
                  <w:rPr>
                    <w:rFonts w:ascii="Cambria Math" w:eastAsiaTheme="minorEastAsia" w:hAnsi="Cambria Math"/>
                    <w:b/>
                    <w:i/>
                    <w:sz w:val="24"/>
                  </w:rPr>
                </m:ctrlPr>
              </m:naryPr>
              <m:sub>
                <m:r>
                  <m:rPr>
                    <m:sty m:val="bi"/>
                  </m:rPr>
                  <w:rPr>
                    <w:rFonts w:ascii="Cambria Math" w:eastAsiaTheme="minorEastAsia" w:hAnsi="Cambria Math"/>
                    <w:sz w:val="24"/>
                  </w:rPr>
                  <m:t>i=1</m:t>
                </m:r>
              </m:sub>
              <m:sup>
                <m:r>
                  <m:rPr>
                    <m:sty m:val="bi"/>
                  </m:rPr>
                  <w:rPr>
                    <w:rFonts w:ascii="Cambria Math" w:eastAsiaTheme="minorEastAsia" w:hAnsi="Cambria Math"/>
                    <w:sz w:val="24"/>
                  </w:rPr>
                  <m:t>N</m:t>
                </m:r>
              </m:sup>
              <m:e>
                <m:r>
                  <m:rPr>
                    <m:sty m:val="bi"/>
                  </m:rPr>
                  <w:rPr>
                    <w:rFonts w:ascii="Cambria Math" w:eastAsiaTheme="minorEastAsia" w:hAnsi="Cambria Math"/>
                    <w:sz w:val="24"/>
                  </w:rPr>
                  <m:t>|ai|</m:t>
                </m:r>
              </m:e>
            </m:nary>
            <m:r>
              <m:rPr>
                <m:sty m:val="bi"/>
              </m:rPr>
              <w:rPr>
                <w:rFonts w:ascii="Cambria Math" w:eastAsiaTheme="minorEastAsia" w:hAnsi="Cambria Math"/>
                <w:sz w:val="24"/>
              </w:rPr>
              <m:t>2</m:t>
            </m:r>
          </m:den>
        </m:f>
      </m:oMath>
      <w:r w:rsidR="00B652BC" w:rsidRPr="00FC42BD">
        <w:rPr>
          <w:rFonts w:eastAsiaTheme="minorEastAsia"/>
          <w:b/>
          <w:sz w:val="24"/>
        </w:rPr>
        <w:t xml:space="preserve">        ……………</w:t>
      </w:r>
      <w:proofErr w:type="gramStart"/>
      <w:r w:rsidR="00B652BC" w:rsidRPr="00FC42BD">
        <w:rPr>
          <w:rFonts w:eastAsiaTheme="minorEastAsia"/>
          <w:b/>
          <w:sz w:val="24"/>
        </w:rPr>
        <w:t>.(</w:t>
      </w:r>
      <w:proofErr w:type="gramEnd"/>
      <w:r w:rsidR="00B652BC" w:rsidRPr="00FC42BD">
        <w:rPr>
          <w:rFonts w:eastAsiaTheme="minorEastAsia"/>
          <w:b/>
          <w:sz w:val="24"/>
        </w:rPr>
        <w:t>4)</w:t>
      </w:r>
    </w:p>
    <w:p w14:paraId="6C9B39B8" w14:textId="77777777" w:rsidR="00B652BC" w:rsidRDefault="00B652BC" w:rsidP="00977CCE">
      <w:pPr>
        <w:autoSpaceDE w:val="0"/>
        <w:autoSpaceDN w:val="0"/>
        <w:adjustRightInd w:val="0"/>
        <w:spacing w:after="0" w:line="240" w:lineRule="auto"/>
        <w:jc w:val="both"/>
        <w:rPr>
          <w:rFonts w:ascii="TimesNewRoman" w:hAnsi="TimesNewRoman" w:cs="TimesNewRoman"/>
          <w:sz w:val="24"/>
          <w:szCs w:val="24"/>
        </w:rPr>
      </w:pPr>
    </w:p>
    <w:p w14:paraId="1A022DAD" w14:textId="4F85CB83" w:rsidR="00C0222E" w:rsidRDefault="00977CCE" w:rsidP="00977CCE">
      <w:pPr>
        <w:autoSpaceDE w:val="0"/>
        <w:autoSpaceDN w:val="0"/>
        <w:adjustRightInd w:val="0"/>
        <w:spacing w:after="0" w:line="240" w:lineRule="auto"/>
        <w:jc w:val="both"/>
        <w:rPr>
          <w:rFonts w:ascii="TimesNewRoman" w:hAnsi="TimesNewRoman" w:cs="TimesNewRoman"/>
        </w:rPr>
      </w:pPr>
      <w:r w:rsidRPr="00C40F3C">
        <w:rPr>
          <w:rFonts w:ascii="TimesNewRoman" w:hAnsi="TimesNewRoman" w:cs="TimesNewRoman"/>
        </w:rPr>
        <w:t xml:space="preserve">Where </w:t>
      </w:r>
      <w:r w:rsidRPr="00C40F3C">
        <w:rPr>
          <w:rFonts w:ascii="TimesNewRoman" w:hAnsi="TimesNewRoman" w:cs="TimesNewRoman"/>
          <w:i/>
        </w:rPr>
        <w:t xml:space="preserve">ai </w:t>
      </w:r>
      <w:r w:rsidRPr="00C40F3C">
        <w:rPr>
          <w:rFonts w:ascii="TimesNewRoman" w:hAnsi="TimesNewRoman" w:cs="TimesNewRoman"/>
        </w:rPr>
        <w:t>indicates the incident signals and</w:t>
      </w:r>
      <w:r w:rsidRPr="00C40F3C">
        <w:rPr>
          <w:rFonts w:ascii="TimesNewRoman" w:hAnsi="TimesNewRoman" w:cs="TimesNewRoman"/>
          <w:i/>
        </w:rPr>
        <w:t xml:space="preserve"> bi </w:t>
      </w:r>
      <w:r w:rsidRPr="00C40F3C">
        <w:rPr>
          <w:rFonts w:ascii="TimesNewRoman" w:hAnsi="TimesNewRoman" w:cs="TimesNewRoman"/>
        </w:rPr>
        <w:t>indicates the</w:t>
      </w:r>
      <w:r w:rsidR="00FE434A" w:rsidRPr="00C40F3C">
        <w:rPr>
          <w:rFonts w:ascii="TimesNewRoman" w:hAnsi="TimesNewRoman" w:cs="TimesNewRoman"/>
        </w:rPr>
        <w:t xml:space="preserve"> reflected signals.</w:t>
      </w:r>
      <w:r w:rsidR="00E65E6B" w:rsidRPr="00C40F3C">
        <w:rPr>
          <w:rFonts w:ascii="TimesNewRoman" w:hAnsi="TimesNewRoman" w:cs="TimesNewRoman"/>
        </w:rPr>
        <w:t xml:space="preserve"> </w:t>
      </w:r>
      <w:r w:rsidR="00FE434A" w:rsidRPr="00C40F3C">
        <w:rPr>
          <w:rFonts w:ascii="TimesNewRoman" w:hAnsi="TimesNewRoman" w:cs="TimesNewRoman"/>
        </w:rPr>
        <w:t>The optimal TARC is typically required to remain below 0dB.</w:t>
      </w:r>
      <w:r w:rsidRPr="00C40F3C">
        <w:rPr>
          <w:rFonts w:ascii="TimesNewRoman" w:hAnsi="TimesNewRoman" w:cs="TimesNewRoman"/>
        </w:rPr>
        <w:t>These signals can be estimated based on the observed S parameters. The relation of incident and reflected waves in a multiple port network with impedances which are same at all ports [18]</w:t>
      </w:r>
      <w:r w:rsidR="008C4BB4">
        <w:rPr>
          <w:rFonts w:ascii="TimesNewRoman" w:hAnsi="TimesNewRoman" w:cs="TimesNewRoman"/>
        </w:rPr>
        <w:t>.</w:t>
      </w:r>
      <w:r w:rsidRPr="00C40F3C">
        <w:rPr>
          <w:rFonts w:ascii="TimesNewRoman" w:hAnsi="TimesNewRoman" w:cs="TimesNewRoman"/>
          <w:b/>
        </w:rPr>
        <w:t xml:space="preserve"> </w:t>
      </w:r>
      <w:r w:rsidR="008C4BB4">
        <w:rPr>
          <w:rFonts w:ascii="TimesNewRoman" w:hAnsi="TimesNewRoman" w:cs="TimesNewRoman"/>
        </w:rPr>
        <w:t>Fig.</w:t>
      </w:r>
      <w:r w:rsidR="00146471">
        <w:rPr>
          <w:rFonts w:ascii="TimesNewRoman" w:hAnsi="TimesNewRoman" w:cs="TimesNewRoman"/>
        </w:rPr>
        <w:t>12</w:t>
      </w:r>
      <w:r w:rsidRPr="00C40F3C">
        <w:rPr>
          <w:rFonts w:ascii="TimesNewRoman" w:hAnsi="TimesNewRoman" w:cs="TimesNewRoman"/>
        </w:rPr>
        <w:t xml:space="preserve"> shows the evalu</w:t>
      </w:r>
      <w:r w:rsidR="00172767" w:rsidRPr="00C40F3C">
        <w:rPr>
          <w:rFonts w:ascii="TimesNewRoman" w:hAnsi="TimesNewRoman" w:cs="TimesNewRoman"/>
        </w:rPr>
        <w:t>ated TARC curve of MIMO antenna, which is below 0dB for the entire range of frequencies analyzed.</w:t>
      </w:r>
    </w:p>
    <w:p w14:paraId="0181B1C0" w14:textId="77777777" w:rsidR="00206A85" w:rsidRPr="00C40F3C" w:rsidRDefault="00206A85" w:rsidP="00977CCE">
      <w:pPr>
        <w:autoSpaceDE w:val="0"/>
        <w:autoSpaceDN w:val="0"/>
        <w:adjustRightInd w:val="0"/>
        <w:spacing w:after="0" w:line="240" w:lineRule="auto"/>
        <w:jc w:val="both"/>
        <w:rPr>
          <w:rFonts w:ascii="TimesNewRoman" w:hAnsi="TimesNewRoman" w:cs="TimesNewRoman"/>
          <w:b/>
        </w:rPr>
      </w:pPr>
    </w:p>
    <w:p w14:paraId="609EF3A1" w14:textId="3BD0851C" w:rsidR="00C0222E" w:rsidRDefault="00172767" w:rsidP="00977CCE">
      <w:pPr>
        <w:autoSpaceDE w:val="0"/>
        <w:autoSpaceDN w:val="0"/>
        <w:adjustRightInd w:val="0"/>
        <w:spacing w:after="0" w:line="240" w:lineRule="auto"/>
        <w:jc w:val="center"/>
        <w:rPr>
          <w:rFonts w:ascii="TimesNewRoman" w:hAnsi="TimesNewRoman" w:cs="TimesNewRoman"/>
          <w:b/>
          <w:sz w:val="24"/>
          <w:szCs w:val="24"/>
        </w:rPr>
      </w:pPr>
      <w:r>
        <w:rPr>
          <w:rFonts w:ascii="TimesNewRoman" w:hAnsi="TimesNewRoman" w:cs="TimesNewRoman"/>
          <w:b/>
          <w:noProof/>
          <w:sz w:val="24"/>
          <w:szCs w:val="24"/>
        </w:rPr>
        <w:drawing>
          <wp:inline distT="0" distB="0" distL="0" distR="0" wp14:anchorId="0E089374" wp14:editId="5B40A0A4">
            <wp:extent cx="5943600" cy="2345586"/>
            <wp:effectExtent l="0" t="0" r="0" b="0"/>
            <wp:docPr id="16" name="Picture 16" descr="C:\Users\hp\Desktop\New folder\Rect_inset\Inverted_F_T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New folder\Rect_inset\Inverted_F_TARC.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345586"/>
                    </a:xfrm>
                    <a:prstGeom prst="rect">
                      <a:avLst/>
                    </a:prstGeom>
                    <a:noFill/>
                    <a:ln>
                      <a:noFill/>
                    </a:ln>
                  </pic:spPr>
                </pic:pic>
              </a:graphicData>
            </a:graphic>
          </wp:inline>
        </w:drawing>
      </w:r>
    </w:p>
    <w:p w14:paraId="13F90434" w14:textId="77777777" w:rsidR="00206A85" w:rsidRDefault="00C0222E" w:rsidP="00B652BC">
      <w:pPr>
        <w:autoSpaceDE w:val="0"/>
        <w:autoSpaceDN w:val="0"/>
        <w:adjustRightInd w:val="0"/>
        <w:spacing w:after="0" w:line="240" w:lineRule="auto"/>
        <w:ind w:left="720" w:hanging="720"/>
        <w:jc w:val="center"/>
        <w:rPr>
          <w:rFonts w:ascii="TimesNewRoman" w:hAnsi="TimesNewRoman" w:cs="TimesNewRoman"/>
          <w:b/>
          <w:sz w:val="20"/>
          <w:szCs w:val="20"/>
        </w:rPr>
      </w:pPr>
      <w:r w:rsidRPr="00E15B9B">
        <w:rPr>
          <w:rFonts w:ascii="TimesNewRoman" w:hAnsi="TimesNewRoman" w:cs="TimesNewRoman"/>
          <w:b/>
          <w:sz w:val="20"/>
          <w:szCs w:val="20"/>
        </w:rPr>
        <w:t xml:space="preserve"> </w:t>
      </w:r>
    </w:p>
    <w:p w14:paraId="4CF540A7" w14:textId="7C65D8B7" w:rsidR="00C0222E" w:rsidRPr="00E15B9B" w:rsidRDefault="00C40F3C" w:rsidP="00B652BC">
      <w:pPr>
        <w:autoSpaceDE w:val="0"/>
        <w:autoSpaceDN w:val="0"/>
        <w:adjustRightInd w:val="0"/>
        <w:spacing w:after="0" w:line="240" w:lineRule="auto"/>
        <w:ind w:left="720" w:hanging="720"/>
        <w:jc w:val="center"/>
        <w:rPr>
          <w:rFonts w:ascii="TimesNewRoman" w:hAnsi="TimesNewRoman" w:cs="TimesNewRoman"/>
          <w:b/>
          <w:sz w:val="20"/>
          <w:szCs w:val="20"/>
        </w:rPr>
      </w:pPr>
      <w:r w:rsidRPr="00E15B9B">
        <w:rPr>
          <w:rFonts w:ascii="TimesNewRoman" w:hAnsi="TimesNewRoman" w:cs="TimesNewRoman"/>
          <w:b/>
          <w:sz w:val="20"/>
          <w:szCs w:val="20"/>
        </w:rPr>
        <w:t xml:space="preserve">Fig. </w:t>
      </w:r>
      <w:r w:rsidR="00146471">
        <w:rPr>
          <w:rFonts w:ascii="TimesNewRoman" w:hAnsi="TimesNewRoman" w:cs="TimesNewRoman"/>
          <w:b/>
          <w:sz w:val="20"/>
          <w:szCs w:val="20"/>
        </w:rPr>
        <w:t>12</w:t>
      </w:r>
      <w:r w:rsidRPr="00E15B9B">
        <w:rPr>
          <w:rFonts w:ascii="TimesNewRoman" w:hAnsi="TimesNewRoman" w:cs="TimesNewRoman"/>
          <w:b/>
          <w:sz w:val="20"/>
          <w:szCs w:val="20"/>
        </w:rPr>
        <w:t xml:space="preserve">: </w:t>
      </w:r>
      <w:r w:rsidR="00C0222E" w:rsidRPr="00E15B9B">
        <w:rPr>
          <w:rFonts w:ascii="TimesNewRoman" w:hAnsi="TimesNewRoman" w:cs="TimesNewRoman"/>
          <w:b/>
          <w:sz w:val="20"/>
          <w:szCs w:val="20"/>
        </w:rPr>
        <w:t>The TARC curve o</w:t>
      </w:r>
      <w:r w:rsidR="00534F49" w:rsidRPr="00E15B9B">
        <w:rPr>
          <w:rFonts w:ascii="TimesNewRoman" w:hAnsi="TimesNewRoman" w:cs="TimesNewRoman"/>
          <w:b/>
          <w:sz w:val="20"/>
          <w:szCs w:val="20"/>
        </w:rPr>
        <w:t xml:space="preserve">f </w:t>
      </w:r>
      <w:proofErr w:type="gramStart"/>
      <w:r w:rsidR="00534F49" w:rsidRPr="00E15B9B">
        <w:rPr>
          <w:rFonts w:ascii="TimesNewRoman" w:hAnsi="TimesNewRoman" w:cs="TimesNewRoman"/>
          <w:b/>
          <w:sz w:val="20"/>
          <w:szCs w:val="20"/>
        </w:rPr>
        <w:t>Two</w:t>
      </w:r>
      <w:proofErr w:type="gramEnd"/>
      <w:r w:rsidR="00534F49" w:rsidRPr="00E15B9B">
        <w:rPr>
          <w:rFonts w:ascii="TimesNewRoman" w:hAnsi="TimesNewRoman" w:cs="TimesNewRoman"/>
          <w:b/>
          <w:sz w:val="20"/>
          <w:szCs w:val="20"/>
        </w:rPr>
        <w:t xml:space="preserve"> element MIMO Antenna</w:t>
      </w:r>
      <w:r w:rsidR="00C0222E" w:rsidRPr="00E15B9B">
        <w:rPr>
          <w:rFonts w:ascii="TimesNewRoman" w:hAnsi="TimesNewRoman" w:cs="TimesNewRoman"/>
          <w:b/>
          <w:sz w:val="20"/>
          <w:szCs w:val="20"/>
        </w:rPr>
        <w:t>.</w:t>
      </w:r>
    </w:p>
    <w:p w14:paraId="7E652478" w14:textId="77777777" w:rsidR="00686E48" w:rsidRDefault="00686E48" w:rsidP="00686E48">
      <w:pPr>
        <w:autoSpaceDE w:val="0"/>
        <w:autoSpaceDN w:val="0"/>
        <w:adjustRightInd w:val="0"/>
        <w:spacing w:after="0" w:line="240" w:lineRule="auto"/>
        <w:ind w:left="720" w:hanging="720"/>
        <w:rPr>
          <w:rFonts w:ascii="TimesNewRoman" w:hAnsi="TimesNewRoman" w:cs="TimesNewRoman"/>
          <w:b/>
          <w:sz w:val="24"/>
          <w:szCs w:val="24"/>
        </w:rPr>
      </w:pPr>
    </w:p>
    <w:p w14:paraId="69270109" w14:textId="5C95A11D" w:rsidR="00686E48" w:rsidRPr="00216D30" w:rsidRDefault="00686E48" w:rsidP="00686E48">
      <w:pPr>
        <w:autoSpaceDE w:val="0"/>
        <w:autoSpaceDN w:val="0"/>
        <w:adjustRightInd w:val="0"/>
        <w:spacing w:after="0" w:line="240" w:lineRule="auto"/>
        <w:jc w:val="both"/>
        <w:rPr>
          <w:rFonts w:ascii="TimesNewRoman" w:hAnsi="TimesNewRoman" w:cs="TimesNewRoman"/>
        </w:rPr>
      </w:pPr>
      <w:r w:rsidRPr="00216D30">
        <w:rPr>
          <w:rFonts w:ascii="TimesNewRoman" w:hAnsi="TimesNewRoman" w:cs="TimesNewRoman"/>
          <w:b/>
        </w:rPr>
        <w:t>Channel Capacity Loss (CCL):</w:t>
      </w:r>
      <w:r w:rsidRPr="00216D30">
        <w:rPr>
          <w:rFonts w:ascii="TimesNewRoman" w:hAnsi="TimesNewRoman" w:cs="TimesNewRoman"/>
        </w:rPr>
        <w:t xml:space="preserve"> For a MIMO Antenna system CCL exhibit</w:t>
      </w:r>
      <w:r w:rsidR="00216D30">
        <w:rPr>
          <w:rFonts w:ascii="TimesNewRoman" w:hAnsi="TimesNewRoman" w:cs="TimesNewRoman"/>
        </w:rPr>
        <w:t xml:space="preserve">s a maximum value of 0.5dB. Fig. </w:t>
      </w:r>
      <w:r w:rsidR="00146471">
        <w:rPr>
          <w:rFonts w:ascii="TimesNewRoman" w:hAnsi="TimesNewRoman" w:cs="TimesNewRoman"/>
        </w:rPr>
        <w:t>13</w:t>
      </w:r>
      <w:r w:rsidR="0001097B">
        <w:rPr>
          <w:rFonts w:ascii="TimesNewRoman" w:hAnsi="TimesNewRoman" w:cs="TimesNewRoman"/>
        </w:rPr>
        <w:t xml:space="preserve"> shows that the 2- </w:t>
      </w:r>
      <w:r w:rsidRPr="00216D30">
        <w:rPr>
          <w:rFonts w:ascii="TimesNewRoman" w:hAnsi="TimesNewRoman" w:cs="TimesNewRoman"/>
        </w:rPr>
        <w:t>element MIMO designed has a CCL less than 0dB for the entire simulated frequencies.</w:t>
      </w:r>
    </w:p>
    <w:p w14:paraId="16C0F78A" w14:textId="67BFF755" w:rsidR="00686E48" w:rsidRDefault="00686E48" w:rsidP="00686E48">
      <w:pPr>
        <w:autoSpaceDE w:val="0"/>
        <w:autoSpaceDN w:val="0"/>
        <w:adjustRightInd w:val="0"/>
        <w:spacing w:after="0" w:line="240" w:lineRule="auto"/>
        <w:jc w:val="center"/>
        <w:rPr>
          <w:rFonts w:ascii="TimesNewRoman" w:hAnsi="TimesNewRoman" w:cs="TimesNewRoman"/>
          <w:sz w:val="24"/>
          <w:szCs w:val="24"/>
        </w:rPr>
      </w:pPr>
      <w:r>
        <w:rPr>
          <w:rFonts w:ascii="TimesNewRoman" w:hAnsi="TimesNewRoman" w:cs="TimesNewRoman"/>
          <w:noProof/>
          <w:sz w:val="24"/>
          <w:szCs w:val="24"/>
        </w:rPr>
        <w:drawing>
          <wp:inline distT="0" distB="0" distL="0" distR="0" wp14:anchorId="0078510B" wp14:editId="503E5849">
            <wp:extent cx="5943600" cy="2297951"/>
            <wp:effectExtent l="0" t="0" r="0" b="7620"/>
            <wp:docPr id="17" name="Picture 17" descr="C:\Users\hp\Desktop\New folder\Rect_inset\Inverted_F_C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New folder\Rect_inset\Inverted_F_CC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297951"/>
                    </a:xfrm>
                    <a:prstGeom prst="rect">
                      <a:avLst/>
                    </a:prstGeom>
                    <a:noFill/>
                    <a:ln>
                      <a:noFill/>
                    </a:ln>
                  </pic:spPr>
                </pic:pic>
              </a:graphicData>
            </a:graphic>
          </wp:inline>
        </w:drawing>
      </w:r>
    </w:p>
    <w:p w14:paraId="6C9B1171" w14:textId="77777777" w:rsidR="00206A85" w:rsidRDefault="00206A85" w:rsidP="00202A70">
      <w:pPr>
        <w:autoSpaceDE w:val="0"/>
        <w:autoSpaceDN w:val="0"/>
        <w:adjustRightInd w:val="0"/>
        <w:spacing w:after="0" w:line="240" w:lineRule="auto"/>
        <w:jc w:val="center"/>
        <w:rPr>
          <w:rFonts w:ascii="TimesNewRoman" w:hAnsi="TimesNewRoman" w:cs="TimesNewRoman"/>
          <w:b/>
          <w:sz w:val="20"/>
          <w:szCs w:val="20"/>
        </w:rPr>
      </w:pPr>
    </w:p>
    <w:p w14:paraId="355814DB" w14:textId="250C2C04" w:rsidR="00202A70" w:rsidRDefault="00A409B2" w:rsidP="00202A70">
      <w:pPr>
        <w:autoSpaceDE w:val="0"/>
        <w:autoSpaceDN w:val="0"/>
        <w:adjustRightInd w:val="0"/>
        <w:spacing w:after="0" w:line="240" w:lineRule="auto"/>
        <w:jc w:val="center"/>
        <w:rPr>
          <w:rFonts w:ascii="TimesNewRoman" w:hAnsi="TimesNewRoman" w:cs="TimesNewRoman"/>
          <w:b/>
          <w:sz w:val="20"/>
          <w:szCs w:val="20"/>
        </w:rPr>
      </w:pPr>
      <w:r w:rsidRPr="00F2361F">
        <w:rPr>
          <w:rFonts w:ascii="TimesNewRoman" w:hAnsi="TimesNewRoman" w:cs="TimesNewRoman"/>
          <w:b/>
          <w:sz w:val="20"/>
          <w:szCs w:val="20"/>
        </w:rPr>
        <w:t xml:space="preserve">Fig. </w:t>
      </w:r>
      <w:r w:rsidR="00146471">
        <w:rPr>
          <w:rFonts w:ascii="TimesNewRoman" w:hAnsi="TimesNewRoman" w:cs="TimesNewRoman"/>
          <w:b/>
          <w:sz w:val="20"/>
          <w:szCs w:val="20"/>
        </w:rPr>
        <w:t>13</w:t>
      </w:r>
      <w:r w:rsidRPr="00F2361F">
        <w:rPr>
          <w:rFonts w:ascii="TimesNewRoman" w:hAnsi="TimesNewRoman" w:cs="TimesNewRoman"/>
          <w:b/>
          <w:sz w:val="20"/>
          <w:szCs w:val="20"/>
        </w:rPr>
        <w:t xml:space="preserve">: </w:t>
      </w:r>
      <w:r w:rsidR="00686E48" w:rsidRPr="00F2361F">
        <w:rPr>
          <w:rFonts w:ascii="TimesNewRoman" w:hAnsi="TimesNewRoman" w:cs="TimesNewRoman"/>
          <w:b/>
          <w:sz w:val="20"/>
          <w:szCs w:val="20"/>
        </w:rPr>
        <w:t xml:space="preserve">The CCL curve of </w:t>
      </w:r>
      <w:proofErr w:type="gramStart"/>
      <w:r w:rsidR="00686E48" w:rsidRPr="00F2361F">
        <w:rPr>
          <w:rFonts w:ascii="TimesNewRoman" w:hAnsi="TimesNewRoman" w:cs="TimesNewRoman"/>
          <w:b/>
          <w:sz w:val="20"/>
          <w:szCs w:val="20"/>
        </w:rPr>
        <w:t>Two</w:t>
      </w:r>
      <w:proofErr w:type="gramEnd"/>
      <w:r w:rsidR="00686E48" w:rsidRPr="00F2361F">
        <w:rPr>
          <w:rFonts w:ascii="TimesNewRoman" w:hAnsi="TimesNewRoman" w:cs="TimesNewRoman"/>
          <w:b/>
          <w:sz w:val="20"/>
          <w:szCs w:val="20"/>
        </w:rPr>
        <w:t xml:space="preserve"> element MIMO Antenna.</w:t>
      </w:r>
    </w:p>
    <w:p w14:paraId="549B806F" w14:textId="77777777" w:rsidR="00206A85" w:rsidRDefault="00206A85" w:rsidP="00202A70">
      <w:pPr>
        <w:autoSpaceDE w:val="0"/>
        <w:autoSpaceDN w:val="0"/>
        <w:adjustRightInd w:val="0"/>
        <w:spacing w:after="0" w:line="240" w:lineRule="auto"/>
        <w:jc w:val="center"/>
        <w:rPr>
          <w:rFonts w:ascii="TimesNewRoman" w:hAnsi="TimesNewRoman" w:cs="TimesNewRoman"/>
          <w:b/>
          <w:sz w:val="20"/>
          <w:szCs w:val="20"/>
        </w:rPr>
      </w:pPr>
    </w:p>
    <w:p w14:paraId="70A52135" w14:textId="77777777" w:rsidR="00744E9F" w:rsidRPr="00F2361F" w:rsidRDefault="00744E9F" w:rsidP="00202A70">
      <w:pPr>
        <w:autoSpaceDE w:val="0"/>
        <w:autoSpaceDN w:val="0"/>
        <w:adjustRightInd w:val="0"/>
        <w:spacing w:after="0" w:line="240" w:lineRule="auto"/>
        <w:jc w:val="center"/>
        <w:rPr>
          <w:rFonts w:ascii="TimesNewRoman" w:hAnsi="TimesNewRoman" w:cs="TimesNewRoman"/>
          <w:b/>
          <w:sz w:val="20"/>
          <w:szCs w:val="20"/>
        </w:rPr>
      </w:pPr>
    </w:p>
    <w:p w14:paraId="5B61E496" w14:textId="14AF4030" w:rsidR="00DD5B9D" w:rsidRDefault="00766B28" w:rsidP="00202A70">
      <w:pPr>
        <w:autoSpaceDE w:val="0"/>
        <w:autoSpaceDN w:val="0"/>
        <w:adjustRightInd w:val="0"/>
        <w:spacing w:after="0" w:line="240" w:lineRule="auto"/>
        <w:jc w:val="center"/>
        <w:rPr>
          <w:rFonts w:ascii="TimesNewRoman" w:hAnsi="TimesNewRoman" w:cs="TimesNewRoman"/>
          <w:b/>
          <w:sz w:val="24"/>
          <w:szCs w:val="24"/>
        </w:rPr>
      </w:pPr>
      <w:r>
        <w:rPr>
          <w:rFonts w:ascii="TimesNewRoman" w:hAnsi="TimesNewRoman" w:cs="TimesNewRoman"/>
          <w:b/>
          <w:noProof/>
          <w:sz w:val="24"/>
          <w:szCs w:val="24"/>
        </w:rPr>
        <w:lastRenderedPageBreak/>
        <w:drawing>
          <wp:inline distT="0" distB="0" distL="0" distR="0" wp14:anchorId="19033865" wp14:editId="45D2EE67">
            <wp:extent cx="2979420" cy="2097355"/>
            <wp:effectExtent l="0" t="0" r="0" b="0"/>
            <wp:docPr id="18" name="Picture 18" descr="C:\Users\hp\Desktop\New folder\Rect_inset\Inverted_F_g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New folder\Rect_inset\Inverted_F_gai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9420" cy="2097355"/>
                    </a:xfrm>
                    <a:prstGeom prst="rect">
                      <a:avLst/>
                    </a:prstGeom>
                    <a:noFill/>
                    <a:ln>
                      <a:noFill/>
                    </a:ln>
                  </pic:spPr>
                </pic:pic>
              </a:graphicData>
            </a:graphic>
          </wp:inline>
        </w:drawing>
      </w:r>
    </w:p>
    <w:p w14:paraId="4810C39A" w14:textId="5C239724" w:rsidR="00766B28" w:rsidRDefault="00146471" w:rsidP="00202A70">
      <w:pPr>
        <w:autoSpaceDE w:val="0"/>
        <w:autoSpaceDN w:val="0"/>
        <w:adjustRightInd w:val="0"/>
        <w:spacing w:after="0" w:line="240" w:lineRule="auto"/>
        <w:jc w:val="center"/>
        <w:rPr>
          <w:rFonts w:ascii="TimesNewRoman" w:hAnsi="TimesNewRoman" w:cs="TimesNewRoman"/>
          <w:b/>
          <w:sz w:val="20"/>
          <w:szCs w:val="20"/>
        </w:rPr>
      </w:pPr>
      <w:r>
        <w:rPr>
          <w:rFonts w:ascii="TimesNewRoman" w:hAnsi="TimesNewRoman" w:cs="TimesNewRoman"/>
          <w:b/>
          <w:sz w:val="20"/>
          <w:szCs w:val="20"/>
        </w:rPr>
        <w:t>Fig. 14</w:t>
      </w:r>
      <w:r w:rsidR="00826B0D" w:rsidRPr="00CD5201">
        <w:rPr>
          <w:rFonts w:ascii="TimesNewRoman" w:hAnsi="TimesNewRoman" w:cs="TimesNewRoman"/>
          <w:b/>
          <w:sz w:val="20"/>
          <w:szCs w:val="20"/>
        </w:rPr>
        <w:t xml:space="preserve">: </w:t>
      </w:r>
      <w:r w:rsidR="00766B28" w:rsidRPr="00CD5201">
        <w:rPr>
          <w:rFonts w:ascii="TimesNewRoman" w:hAnsi="TimesNewRoman" w:cs="TimesNewRoman"/>
          <w:b/>
          <w:sz w:val="20"/>
          <w:szCs w:val="20"/>
        </w:rPr>
        <w:t>Total Gain in dB for two element MIMO antenna</w:t>
      </w:r>
    </w:p>
    <w:p w14:paraId="09F7DEE0" w14:textId="77777777" w:rsidR="00744E9F" w:rsidRPr="00CD5201" w:rsidRDefault="00744E9F" w:rsidP="00202A70">
      <w:pPr>
        <w:autoSpaceDE w:val="0"/>
        <w:autoSpaceDN w:val="0"/>
        <w:adjustRightInd w:val="0"/>
        <w:spacing w:after="0" w:line="240" w:lineRule="auto"/>
        <w:jc w:val="center"/>
        <w:rPr>
          <w:rFonts w:ascii="TimesNewRoman" w:hAnsi="TimesNewRoman" w:cs="TimesNewRoman"/>
          <w:b/>
          <w:sz w:val="20"/>
          <w:szCs w:val="20"/>
        </w:rPr>
      </w:pPr>
    </w:p>
    <w:p w14:paraId="7854EDFE" w14:textId="6A751BE7" w:rsidR="003002B1" w:rsidRDefault="003002B1" w:rsidP="00202A70">
      <w:pPr>
        <w:autoSpaceDE w:val="0"/>
        <w:autoSpaceDN w:val="0"/>
        <w:adjustRightInd w:val="0"/>
        <w:spacing w:after="0" w:line="240" w:lineRule="auto"/>
        <w:jc w:val="center"/>
        <w:rPr>
          <w:rFonts w:ascii="TimesNewRoman" w:hAnsi="TimesNewRoman" w:cs="TimesNewRoman"/>
          <w:b/>
          <w:sz w:val="24"/>
          <w:szCs w:val="24"/>
        </w:rPr>
      </w:pPr>
      <w:r>
        <w:rPr>
          <w:rFonts w:ascii="TimesNewRoman" w:hAnsi="TimesNewRoman" w:cs="TimesNewRoman"/>
          <w:b/>
          <w:noProof/>
          <w:sz w:val="24"/>
          <w:szCs w:val="24"/>
        </w:rPr>
        <w:drawing>
          <wp:inline distT="0" distB="0" distL="0" distR="0" wp14:anchorId="037EF1A7" wp14:editId="67638668">
            <wp:extent cx="3032760" cy="2113439"/>
            <wp:effectExtent l="0" t="0" r="0" b="1270"/>
            <wp:docPr id="19" name="Picture 19" descr="C:\Users\hp\Desktop\New folder\Rect_inset\Inverted_F_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New folder\Rect_inset\Inverted_F_R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2760" cy="2113439"/>
                    </a:xfrm>
                    <a:prstGeom prst="rect">
                      <a:avLst/>
                    </a:prstGeom>
                    <a:noFill/>
                    <a:ln>
                      <a:noFill/>
                    </a:ln>
                  </pic:spPr>
                </pic:pic>
              </a:graphicData>
            </a:graphic>
          </wp:inline>
        </w:drawing>
      </w:r>
    </w:p>
    <w:p w14:paraId="328BDDAE" w14:textId="64C00F4A" w:rsidR="003002B1" w:rsidRPr="00F40439" w:rsidRDefault="00146471" w:rsidP="003002B1">
      <w:pPr>
        <w:autoSpaceDE w:val="0"/>
        <w:autoSpaceDN w:val="0"/>
        <w:adjustRightInd w:val="0"/>
        <w:spacing w:after="0" w:line="240" w:lineRule="auto"/>
        <w:jc w:val="center"/>
        <w:rPr>
          <w:rFonts w:ascii="TimesNewRoman" w:hAnsi="TimesNewRoman" w:cs="TimesNewRoman"/>
          <w:b/>
          <w:sz w:val="20"/>
          <w:szCs w:val="20"/>
        </w:rPr>
      </w:pPr>
      <w:r>
        <w:rPr>
          <w:rFonts w:ascii="TimesNewRoman" w:hAnsi="TimesNewRoman" w:cs="TimesNewRoman"/>
          <w:b/>
          <w:sz w:val="20"/>
          <w:szCs w:val="20"/>
        </w:rPr>
        <w:t>Fig. 15</w:t>
      </w:r>
      <w:r w:rsidR="00744E9F" w:rsidRPr="00F40439">
        <w:rPr>
          <w:rFonts w:ascii="TimesNewRoman" w:hAnsi="TimesNewRoman" w:cs="TimesNewRoman"/>
          <w:b/>
          <w:sz w:val="20"/>
          <w:szCs w:val="20"/>
        </w:rPr>
        <w:t xml:space="preserve">: </w:t>
      </w:r>
      <w:r w:rsidR="003002B1" w:rsidRPr="00F40439">
        <w:rPr>
          <w:rFonts w:ascii="TimesNewRoman" w:hAnsi="TimesNewRoman" w:cs="TimesNewRoman"/>
          <w:b/>
          <w:sz w:val="20"/>
          <w:szCs w:val="20"/>
        </w:rPr>
        <w:t xml:space="preserve">Total </w:t>
      </w:r>
      <w:proofErr w:type="spellStart"/>
      <w:r w:rsidR="003002B1" w:rsidRPr="00F40439">
        <w:rPr>
          <w:rFonts w:ascii="TimesNewRoman" w:hAnsi="TimesNewRoman" w:cs="TimesNewRoman"/>
          <w:b/>
          <w:sz w:val="20"/>
          <w:szCs w:val="20"/>
        </w:rPr>
        <w:t>rE</w:t>
      </w:r>
      <w:proofErr w:type="spellEnd"/>
      <w:r w:rsidR="003002B1" w:rsidRPr="00F40439">
        <w:rPr>
          <w:rFonts w:ascii="TimesNewRoman" w:hAnsi="TimesNewRoman" w:cs="TimesNewRoman"/>
          <w:b/>
          <w:sz w:val="20"/>
          <w:szCs w:val="20"/>
        </w:rPr>
        <w:t xml:space="preserve"> in dB for two element MIMO antenna</w:t>
      </w:r>
    </w:p>
    <w:p w14:paraId="70283D63" w14:textId="77777777" w:rsidR="003002B1" w:rsidRPr="00202A70" w:rsidRDefault="003002B1" w:rsidP="00202A70">
      <w:pPr>
        <w:autoSpaceDE w:val="0"/>
        <w:autoSpaceDN w:val="0"/>
        <w:adjustRightInd w:val="0"/>
        <w:spacing w:after="0" w:line="240" w:lineRule="auto"/>
        <w:jc w:val="center"/>
        <w:rPr>
          <w:rFonts w:ascii="TimesNewRoman" w:hAnsi="TimesNewRoman" w:cs="TimesNewRoman"/>
          <w:b/>
          <w:sz w:val="24"/>
          <w:szCs w:val="24"/>
        </w:rPr>
      </w:pPr>
    </w:p>
    <w:p w14:paraId="4764CE9F" w14:textId="193DA1D8" w:rsidR="00612A9F" w:rsidRPr="00612A9F" w:rsidRDefault="00612A9F" w:rsidP="00612A9F">
      <w:pPr>
        <w:pStyle w:val="NormalWeb"/>
        <w:numPr>
          <w:ilvl w:val="0"/>
          <w:numId w:val="3"/>
        </w:numPr>
        <w:jc w:val="center"/>
        <w:rPr>
          <w:rFonts w:ascii="TimesNewRoman" w:hAnsi="TimesNewRoman" w:cs="TimesNewRoman"/>
          <w:b/>
          <w:sz w:val="22"/>
          <w:szCs w:val="22"/>
        </w:rPr>
      </w:pPr>
      <w:r w:rsidRPr="00612A9F">
        <w:rPr>
          <w:rFonts w:ascii="TimesNewRoman" w:hAnsi="TimesNewRoman" w:cs="TimesNewRoman"/>
          <w:b/>
          <w:sz w:val="22"/>
          <w:szCs w:val="22"/>
        </w:rPr>
        <w:t>Conclusion</w:t>
      </w:r>
    </w:p>
    <w:p w14:paraId="77BE2659" w14:textId="3F181B44" w:rsidR="00C0222E" w:rsidRPr="00A0121A" w:rsidRDefault="00202A70" w:rsidP="00977CCE">
      <w:pPr>
        <w:pStyle w:val="NormalWeb"/>
        <w:jc w:val="both"/>
        <w:rPr>
          <w:sz w:val="22"/>
          <w:szCs w:val="22"/>
        </w:rPr>
      </w:pPr>
      <w:r w:rsidRPr="00A0121A">
        <w:rPr>
          <w:sz w:val="22"/>
          <w:szCs w:val="22"/>
        </w:rPr>
        <w:t>The designed two eleme</w:t>
      </w:r>
      <w:r w:rsidR="0001097B">
        <w:rPr>
          <w:sz w:val="22"/>
          <w:szCs w:val="22"/>
        </w:rPr>
        <w:t>nt MIMO antenna with inverted F-</w:t>
      </w:r>
      <w:r w:rsidRPr="00A0121A">
        <w:rPr>
          <w:sz w:val="22"/>
          <w:szCs w:val="22"/>
        </w:rPr>
        <w:t>stubs has a total gain of</w:t>
      </w:r>
      <w:r w:rsidR="00C0222E" w:rsidRPr="00A0121A">
        <w:rPr>
          <w:b/>
          <w:sz w:val="22"/>
          <w:szCs w:val="22"/>
        </w:rPr>
        <w:t xml:space="preserve"> </w:t>
      </w:r>
      <w:r w:rsidRPr="00A0121A">
        <w:rPr>
          <w:sz w:val="22"/>
          <w:szCs w:val="22"/>
        </w:rPr>
        <w:t xml:space="preserve">5.5 dB and </w:t>
      </w:r>
      <w:proofErr w:type="spellStart"/>
      <w:r w:rsidR="003002B1" w:rsidRPr="00A0121A">
        <w:rPr>
          <w:sz w:val="22"/>
          <w:szCs w:val="22"/>
        </w:rPr>
        <w:t>r</w:t>
      </w:r>
      <w:r w:rsidR="003002B1" w:rsidRPr="00A0121A">
        <w:rPr>
          <w:sz w:val="22"/>
          <w:szCs w:val="22"/>
          <w:vertAlign w:val="subscript"/>
        </w:rPr>
        <w:t>E</w:t>
      </w:r>
      <w:proofErr w:type="spellEnd"/>
      <w:r w:rsidR="00146471">
        <w:rPr>
          <w:sz w:val="22"/>
          <w:szCs w:val="22"/>
        </w:rPr>
        <w:t xml:space="preserve"> of 2.6dB, shown in Fig 14 and 15</w:t>
      </w:r>
      <w:r w:rsidRPr="00A0121A">
        <w:rPr>
          <w:sz w:val="22"/>
          <w:szCs w:val="22"/>
        </w:rPr>
        <w:t>. The antenna resonates at two frequencies</w:t>
      </w:r>
      <w:r w:rsidR="004452F2">
        <w:rPr>
          <w:sz w:val="22"/>
          <w:szCs w:val="22"/>
        </w:rPr>
        <w:t xml:space="preserve"> 5.6 GHz and 11.6 GHz having S</w:t>
      </w:r>
      <w:r w:rsidR="004452F2">
        <w:rPr>
          <w:sz w:val="22"/>
          <w:szCs w:val="22"/>
          <w:vertAlign w:val="subscript"/>
        </w:rPr>
        <w:t>11</w:t>
      </w:r>
      <w:r w:rsidRPr="00A0121A">
        <w:rPr>
          <w:sz w:val="22"/>
          <w:szCs w:val="22"/>
        </w:rPr>
        <w:t xml:space="preserve"> </w:t>
      </w:r>
      <w:proofErr w:type="spellStart"/>
      <w:r w:rsidRPr="00A0121A">
        <w:rPr>
          <w:sz w:val="22"/>
          <w:szCs w:val="22"/>
        </w:rPr>
        <w:t>upto</w:t>
      </w:r>
      <w:proofErr w:type="spellEnd"/>
      <w:r w:rsidRPr="00A0121A">
        <w:rPr>
          <w:sz w:val="22"/>
          <w:szCs w:val="22"/>
        </w:rPr>
        <w:t xml:space="preserve"> -33dB. All the paramet</w:t>
      </w:r>
      <w:r w:rsidR="0001097B">
        <w:rPr>
          <w:sz w:val="22"/>
          <w:szCs w:val="22"/>
        </w:rPr>
        <w:t>e</w:t>
      </w:r>
      <w:r w:rsidRPr="00A0121A">
        <w:rPr>
          <w:sz w:val="22"/>
          <w:szCs w:val="22"/>
        </w:rPr>
        <w:t>rs for the t</w:t>
      </w:r>
      <w:r w:rsidR="00977CCE" w:rsidRPr="00A0121A">
        <w:rPr>
          <w:sz w:val="22"/>
          <w:szCs w:val="22"/>
        </w:rPr>
        <w:t xml:space="preserve">wo elements MIMO </w:t>
      </w:r>
      <w:r w:rsidRPr="00A0121A">
        <w:rPr>
          <w:sz w:val="22"/>
          <w:szCs w:val="22"/>
        </w:rPr>
        <w:t>antenna system</w:t>
      </w:r>
      <w:r w:rsidR="00977CCE" w:rsidRPr="00A0121A">
        <w:rPr>
          <w:sz w:val="22"/>
          <w:szCs w:val="22"/>
        </w:rPr>
        <w:t xml:space="preserve"> for t</w:t>
      </w:r>
      <w:r w:rsidRPr="00A0121A">
        <w:rPr>
          <w:sz w:val="22"/>
          <w:szCs w:val="22"/>
        </w:rPr>
        <w:t>he UWB applications are evaluated and analyzed in this paper</w:t>
      </w:r>
      <w:r w:rsidR="00977CCE" w:rsidRPr="00A0121A">
        <w:rPr>
          <w:sz w:val="22"/>
          <w:szCs w:val="22"/>
        </w:rPr>
        <w:t>. The present</w:t>
      </w:r>
      <w:r w:rsidR="00AB3D51" w:rsidRPr="00A0121A">
        <w:rPr>
          <w:sz w:val="22"/>
          <w:szCs w:val="22"/>
        </w:rPr>
        <w:t>ed antenna can operated from 2 GHz to 14 GHz frequency respectively. T</w:t>
      </w:r>
      <w:r w:rsidR="00977CCE" w:rsidRPr="00A0121A">
        <w:rPr>
          <w:sz w:val="22"/>
          <w:szCs w:val="22"/>
        </w:rPr>
        <w:t>o suppress the mutual coupling</w:t>
      </w:r>
      <w:r w:rsidR="00AB3D51" w:rsidRPr="00A0121A">
        <w:rPr>
          <w:sz w:val="22"/>
          <w:szCs w:val="22"/>
        </w:rPr>
        <w:t xml:space="preserve"> DGS with inverted F stubs is utilized</w:t>
      </w:r>
      <w:r w:rsidR="00977CCE" w:rsidRPr="00A0121A">
        <w:rPr>
          <w:sz w:val="22"/>
          <w:szCs w:val="22"/>
        </w:rPr>
        <w:t xml:space="preserve">. </w:t>
      </w:r>
      <w:r w:rsidR="00977CCE" w:rsidRPr="00A0121A">
        <w:rPr>
          <w:color w:val="252525"/>
          <w:sz w:val="22"/>
          <w:szCs w:val="22"/>
        </w:rPr>
        <w:t>Although there is certainly some scope for improvement in the future,</w:t>
      </w:r>
      <w:r w:rsidR="00977CCE" w:rsidRPr="00A0121A">
        <w:rPr>
          <w:sz w:val="22"/>
          <w:szCs w:val="22"/>
        </w:rPr>
        <w:t xml:space="preserve"> with some other techniques</w:t>
      </w:r>
      <w:r w:rsidR="00DD6E75" w:rsidRPr="00A0121A">
        <w:rPr>
          <w:sz w:val="22"/>
          <w:szCs w:val="22"/>
        </w:rPr>
        <w:t xml:space="preserve"> such as increasing the number of stubs and orthogonal placement of the MIMO elements, etc</w:t>
      </w:r>
      <w:r w:rsidR="00977CCE" w:rsidRPr="00A0121A">
        <w:rPr>
          <w:sz w:val="22"/>
          <w:szCs w:val="22"/>
        </w:rPr>
        <w:t xml:space="preserve">. The ECC of the designed MIMO antenna array is </w:t>
      </w:r>
      <w:r w:rsidR="00AA3CAC" w:rsidRPr="00A0121A">
        <w:rPr>
          <w:sz w:val="22"/>
          <w:szCs w:val="22"/>
        </w:rPr>
        <w:t>determined to be less than 0.15 at resonant</w:t>
      </w:r>
      <w:r w:rsidR="00977CCE" w:rsidRPr="00A0121A">
        <w:rPr>
          <w:sz w:val="22"/>
          <w:szCs w:val="22"/>
        </w:rPr>
        <w:t xml:space="preserve"> frequencies. TARC, DG and the ra</w:t>
      </w:r>
      <w:r w:rsidR="00AA3CAC" w:rsidRPr="00A0121A">
        <w:rPr>
          <w:sz w:val="22"/>
          <w:szCs w:val="22"/>
        </w:rPr>
        <w:t>diation pattern of the designed</w:t>
      </w:r>
      <w:r w:rsidR="00977CCE" w:rsidRPr="00A0121A">
        <w:rPr>
          <w:sz w:val="22"/>
          <w:szCs w:val="22"/>
        </w:rPr>
        <w:t xml:space="preserve"> an</w:t>
      </w:r>
      <w:r w:rsidR="00AA3CAC" w:rsidRPr="00A0121A">
        <w:rPr>
          <w:sz w:val="22"/>
          <w:szCs w:val="22"/>
        </w:rPr>
        <w:t xml:space="preserve">tenna are analyzed which justifies the utility of the antenna in UWB applications </w:t>
      </w:r>
      <w:r w:rsidR="00977CCE" w:rsidRPr="00A0121A">
        <w:rPr>
          <w:sz w:val="22"/>
          <w:szCs w:val="22"/>
        </w:rPr>
        <w:t xml:space="preserve">with the capabilities of diversity. </w:t>
      </w:r>
    </w:p>
    <w:p w14:paraId="1C8E506B" w14:textId="3E39D483" w:rsidR="00C0222E" w:rsidRPr="00AA2B68" w:rsidRDefault="00AA2B68" w:rsidP="00AA2B68">
      <w:pPr>
        <w:jc w:val="center"/>
        <w:rPr>
          <w:rFonts w:ascii="Times New Roman" w:hAnsi="Times New Roman" w:cs="Times New Roman"/>
          <w:b/>
          <w:bCs/>
        </w:rPr>
      </w:pPr>
      <w:r w:rsidRPr="00AA2B68">
        <w:rPr>
          <w:rFonts w:ascii="Times New Roman" w:hAnsi="Times New Roman" w:cs="Times New Roman"/>
          <w:b/>
          <w:bCs/>
        </w:rPr>
        <w:t>References</w:t>
      </w:r>
    </w:p>
    <w:p w14:paraId="1AAFDDF5" w14:textId="63AD400F" w:rsidR="00C0222E" w:rsidRDefault="00C0222E" w:rsidP="00E82B3A">
      <w:pPr>
        <w:spacing w:after="0"/>
        <w:jc w:val="both"/>
        <w:rPr>
          <w:rFonts w:ascii="Times New Roman" w:hAnsi="Times New Roman" w:cs="Times New Roman"/>
          <w:sz w:val="20"/>
          <w:szCs w:val="20"/>
        </w:rPr>
      </w:pPr>
      <w:r w:rsidRPr="00EE7D01">
        <w:rPr>
          <w:rFonts w:ascii="Times New Roman" w:hAnsi="Times New Roman" w:cs="Times New Roman"/>
          <w:sz w:val="20"/>
          <w:szCs w:val="20"/>
        </w:rPr>
        <w:t>[1] Wu, A; Zhao, M; Zhang, P; Zhang, Z. “A Compact Four-Port MI</w:t>
      </w:r>
      <w:r w:rsidR="007D7C3C">
        <w:rPr>
          <w:rFonts w:ascii="Times New Roman" w:hAnsi="Times New Roman" w:cs="Times New Roman"/>
          <w:sz w:val="20"/>
          <w:szCs w:val="20"/>
        </w:rPr>
        <w:t>MO Antenna for UWB Applications”,</w:t>
      </w:r>
      <w:r w:rsidRPr="00EE7D01">
        <w:rPr>
          <w:rFonts w:ascii="Times New Roman" w:hAnsi="Times New Roman" w:cs="Times New Roman"/>
          <w:sz w:val="20"/>
          <w:szCs w:val="20"/>
        </w:rPr>
        <w:t xml:space="preserve"> </w:t>
      </w:r>
    </w:p>
    <w:p w14:paraId="65F91AF3" w14:textId="4FC741DB" w:rsidR="00E82B3A" w:rsidRDefault="00E82B3A" w:rsidP="00E82B3A">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EE7D01">
        <w:rPr>
          <w:rFonts w:ascii="Times New Roman" w:hAnsi="Times New Roman" w:cs="Times New Roman"/>
          <w:i/>
          <w:iCs/>
          <w:sz w:val="20"/>
          <w:szCs w:val="20"/>
        </w:rPr>
        <w:t>Sensors</w:t>
      </w:r>
      <w:proofErr w:type="gramStart"/>
      <w:r w:rsidRPr="00EE7D01">
        <w:rPr>
          <w:rFonts w:ascii="Times New Roman" w:hAnsi="Times New Roman" w:cs="Times New Roman"/>
          <w:sz w:val="20"/>
          <w:szCs w:val="20"/>
        </w:rPr>
        <w:t>,22,5788</w:t>
      </w:r>
      <w:proofErr w:type="gramEnd"/>
      <w:r w:rsidRPr="00EE7D01">
        <w:rPr>
          <w:rFonts w:ascii="Times New Roman" w:hAnsi="Times New Roman" w:cs="Times New Roman"/>
          <w:sz w:val="20"/>
          <w:szCs w:val="20"/>
        </w:rPr>
        <w:t xml:space="preserve">, </w:t>
      </w:r>
      <w:r w:rsidRPr="003446F0">
        <w:rPr>
          <w:rFonts w:ascii="Times New Roman" w:hAnsi="Times New Roman" w:cs="Times New Roman"/>
          <w:bCs/>
          <w:sz w:val="20"/>
          <w:szCs w:val="20"/>
        </w:rPr>
        <w:t>2022</w:t>
      </w:r>
      <w:r w:rsidRPr="003446F0">
        <w:rPr>
          <w:rFonts w:ascii="Times New Roman" w:hAnsi="Times New Roman" w:cs="Times New Roman"/>
          <w:sz w:val="20"/>
          <w:szCs w:val="20"/>
        </w:rPr>
        <w:t>.</w:t>
      </w:r>
      <w:r w:rsidRPr="00EE7D01">
        <w:rPr>
          <w:rFonts w:ascii="Times New Roman" w:hAnsi="Times New Roman" w:cs="Times New Roman"/>
          <w:sz w:val="20"/>
          <w:szCs w:val="20"/>
        </w:rPr>
        <w:t xml:space="preserve"> </w:t>
      </w:r>
      <w:hyperlink r:id="rId29" w:history="1">
        <w:r w:rsidRPr="00EE7D01">
          <w:rPr>
            <w:rStyle w:val="Hyperlink"/>
            <w:rFonts w:ascii="Times New Roman" w:hAnsi="Times New Roman" w:cs="Times New Roman"/>
            <w:sz w:val="20"/>
            <w:szCs w:val="20"/>
          </w:rPr>
          <w:t>https://doi.org/10.3390/s22155788</w:t>
        </w:r>
      </w:hyperlink>
      <w:r w:rsidRPr="00EE7D01">
        <w:rPr>
          <w:rFonts w:ascii="Times New Roman" w:hAnsi="Times New Roman" w:cs="Times New Roman"/>
          <w:sz w:val="20"/>
          <w:szCs w:val="20"/>
        </w:rPr>
        <w:t>.</w:t>
      </w:r>
    </w:p>
    <w:p w14:paraId="1BD5AB97" w14:textId="77777777" w:rsidR="00D93228" w:rsidRDefault="00D93228" w:rsidP="00E82B3A">
      <w:pPr>
        <w:spacing w:after="0"/>
        <w:jc w:val="both"/>
        <w:rPr>
          <w:rFonts w:ascii="Times New Roman" w:hAnsi="Times New Roman" w:cs="Times New Roman"/>
          <w:sz w:val="20"/>
          <w:szCs w:val="20"/>
        </w:rPr>
      </w:pPr>
    </w:p>
    <w:p w14:paraId="6F24866F" w14:textId="77777777" w:rsidR="00D93228" w:rsidRPr="00EE7D01" w:rsidRDefault="00D93228" w:rsidP="00E82B3A">
      <w:pPr>
        <w:spacing w:after="0"/>
        <w:jc w:val="both"/>
        <w:rPr>
          <w:rFonts w:ascii="Times New Roman" w:hAnsi="Times New Roman" w:cs="Times New Roman"/>
          <w:sz w:val="20"/>
          <w:szCs w:val="20"/>
        </w:rPr>
      </w:pPr>
    </w:p>
    <w:p w14:paraId="67E2C59C" w14:textId="135D1990" w:rsidR="00C0222E" w:rsidRDefault="00C0222E" w:rsidP="00D93228">
      <w:pPr>
        <w:spacing w:after="0"/>
        <w:jc w:val="both"/>
        <w:rPr>
          <w:rFonts w:ascii="Times New Roman" w:hAnsi="Times New Roman" w:cs="Times New Roman"/>
          <w:sz w:val="20"/>
          <w:szCs w:val="20"/>
        </w:rPr>
      </w:pPr>
      <w:r w:rsidRPr="00EE7D01">
        <w:rPr>
          <w:rFonts w:ascii="Times New Roman" w:hAnsi="Times New Roman" w:cs="Times New Roman"/>
          <w:sz w:val="20"/>
          <w:szCs w:val="20"/>
        </w:rPr>
        <w:lastRenderedPageBreak/>
        <w:t xml:space="preserve">[2] “Federal Communications Commission Revision of Part 15 of the </w:t>
      </w:r>
      <w:proofErr w:type="gramStart"/>
      <w:r w:rsidRPr="00EE7D01">
        <w:rPr>
          <w:rFonts w:ascii="Times New Roman" w:hAnsi="Times New Roman" w:cs="Times New Roman"/>
          <w:sz w:val="20"/>
          <w:szCs w:val="20"/>
        </w:rPr>
        <w:t>Commission’s  Rules</w:t>
      </w:r>
      <w:proofErr w:type="gramEnd"/>
      <w:r w:rsidRPr="00EE7D01">
        <w:rPr>
          <w:rFonts w:ascii="Times New Roman" w:hAnsi="Times New Roman" w:cs="Times New Roman"/>
          <w:sz w:val="20"/>
          <w:szCs w:val="20"/>
        </w:rPr>
        <w:t xml:space="preserve"> regarding Ultra-</w:t>
      </w:r>
    </w:p>
    <w:p w14:paraId="75AA6481" w14:textId="5013A7D6" w:rsidR="00D93228" w:rsidRDefault="00D93228" w:rsidP="00D93228">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EE7D01">
        <w:rPr>
          <w:rFonts w:ascii="Times New Roman" w:hAnsi="Times New Roman" w:cs="Times New Roman"/>
          <w:sz w:val="20"/>
          <w:szCs w:val="20"/>
        </w:rPr>
        <w:t xml:space="preserve">Wideband Transmission System from 3.1 to 10.6 GHz in federal Communications Commission Washington, </w:t>
      </w:r>
    </w:p>
    <w:p w14:paraId="4DC66AB7" w14:textId="1D1A9B14" w:rsidR="00D93228" w:rsidRDefault="00D93228" w:rsidP="00D93228">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6B581E">
        <w:rPr>
          <w:rFonts w:ascii="Times New Roman" w:hAnsi="Times New Roman" w:cs="Times New Roman"/>
          <w:i/>
          <w:sz w:val="20"/>
          <w:szCs w:val="20"/>
        </w:rPr>
        <w:t>DC: ET Docket</w:t>
      </w:r>
      <w:r w:rsidRPr="00EE7D01">
        <w:rPr>
          <w:rFonts w:ascii="Times New Roman" w:hAnsi="Times New Roman" w:cs="Times New Roman"/>
          <w:sz w:val="20"/>
          <w:szCs w:val="20"/>
        </w:rPr>
        <w:t xml:space="preserve">, pp. 98-153, FCC, </w:t>
      </w:r>
      <w:r w:rsidRPr="007535E8">
        <w:rPr>
          <w:rFonts w:ascii="Times New Roman" w:hAnsi="Times New Roman" w:cs="Times New Roman"/>
          <w:sz w:val="20"/>
          <w:szCs w:val="20"/>
        </w:rPr>
        <w:t>2002.</w:t>
      </w:r>
    </w:p>
    <w:p w14:paraId="66D0503C" w14:textId="77777777" w:rsidR="0052152C" w:rsidRPr="00EE7D01" w:rsidRDefault="0052152C" w:rsidP="00D93228">
      <w:pPr>
        <w:spacing w:after="0"/>
        <w:jc w:val="both"/>
        <w:rPr>
          <w:rFonts w:ascii="Times New Roman" w:hAnsi="Times New Roman" w:cs="Times New Roman"/>
          <w:sz w:val="20"/>
          <w:szCs w:val="20"/>
        </w:rPr>
      </w:pPr>
    </w:p>
    <w:p w14:paraId="01C3E810" w14:textId="5A7B543A" w:rsidR="00C0222E" w:rsidRDefault="00C0222E" w:rsidP="003E7EB1">
      <w:pPr>
        <w:spacing w:after="0"/>
        <w:jc w:val="both"/>
        <w:rPr>
          <w:rFonts w:ascii="Times New Roman" w:hAnsi="Times New Roman" w:cs="Times New Roman"/>
          <w:sz w:val="20"/>
          <w:szCs w:val="20"/>
        </w:rPr>
      </w:pPr>
      <w:r w:rsidRPr="00EE7D01">
        <w:rPr>
          <w:rFonts w:ascii="Times New Roman" w:hAnsi="Times New Roman" w:cs="Times New Roman"/>
          <w:sz w:val="20"/>
          <w:szCs w:val="20"/>
        </w:rPr>
        <w:t>[3] Kaiser, T; Zheng, F; Dimitrov, E “An Overview of ultra</w:t>
      </w:r>
      <w:r w:rsidR="00304567">
        <w:rPr>
          <w:rFonts w:ascii="Times New Roman" w:hAnsi="Times New Roman" w:cs="Times New Roman"/>
          <w:sz w:val="20"/>
          <w:szCs w:val="20"/>
        </w:rPr>
        <w:t xml:space="preserve">wide-band systems with MIMO”. </w:t>
      </w:r>
      <w:r w:rsidR="00304567" w:rsidRPr="00304567">
        <w:rPr>
          <w:rFonts w:ascii="Times New Roman" w:hAnsi="Times New Roman" w:cs="Times New Roman"/>
          <w:i/>
          <w:sz w:val="20"/>
          <w:szCs w:val="20"/>
        </w:rPr>
        <w:t xml:space="preserve">Proceedings, </w:t>
      </w:r>
      <w:r w:rsidRPr="00304567">
        <w:rPr>
          <w:rFonts w:ascii="Times New Roman" w:hAnsi="Times New Roman" w:cs="Times New Roman"/>
          <w:i/>
          <w:sz w:val="20"/>
          <w:szCs w:val="20"/>
        </w:rPr>
        <w:t>IEEE</w:t>
      </w:r>
      <w:r w:rsidRPr="00EE7D01">
        <w:rPr>
          <w:rFonts w:ascii="Times New Roman" w:hAnsi="Times New Roman" w:cs="Times New Roman"/>
          <w:sz w:val="20"/>
          <w:szCs w:val="20"/>
        </w:rPr>
        <w:t xml:space="preserve">, </w:t>
      </w:r>
    </w:p>
    <w:p w14:paraId="12E8245C" w14:textId="7C9DD03A" w:rsidR="003E7EB1" w:rsidRDefault="003E7EB1" w:rsidP="003E7EB1">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EE7D01">
        <w:rPr>
          <w:rFonts w:ascii="Times New Roman" w:hAnsi="Times New Roman" w:cs="Times New Roman"/>
          <w:sz w:val="20"/>
          <w:szCs w:val="20"/>
        </w:rPr>
        <w:t>97, 285-312</w:t>
      </w:r>
      <w:proofErr w:type="gramStart"/>
      <w:r w:rsidRPr="00EE7D01">
        <w:rPr>
          <w:rFonts w:ascii="Times New Roman" w:hAnsi="Times New Roman" w:cs="Times New Roman"/>
          <w:sz w:val="20"/>
          <w:szCs w:val="20"/>
        </w:rPr>
        <w:t>,</w:t>
      </w:r>
      <w:r w:rsidRPr="0002052D">
        <w:rPr>
          <w:rFonts w:ascii="Times New Roman" w:hAnsi="Times New Roman" w:cs="Times New Roman"/>
          <w:sz w:val="20"/>
          <w:szCs w:val="20"/>
        </w:rPr>
        <w:t>2009</w:t>
      </w:r>
      <w:proofErr w:type="gramEnd"/>
      <w:r w:rsidRPr="00EE7D01">
        <w:rPr>
          <w:rFonts w:ascii="Times New Roman" w:hAnsi="Times New Roman" w:cs="Times New Roman"/>
          <w:sz w:val="20"/>
          <w:szCs w:val="20"/>
        </w:rPr>
        <w:t>.</w:t>
      </w:r>
    </w:p>
    <w:p w14:paraId="60A30D66" w14:textId="77777777" w:rsidR="0052152C" w:rsidRPr="00EE7D01" w:rsidRDefault="0052152C" w:rsidP="003E7EB1">
      <w:pPr>
        <w:spacing w:after="0"/>
        <w:jc w:val="both"/>
        <w:rPr>
          <w:rFonts w:ascii="Times New Roman" w:hAnsi="Times New Roman" w:cs="Times New Roman"/>
          <w:sz w:val="20"/>
          <w:szCs w:val="20"/>
        </w:rPr>
      </w:pPr>
    </w:p>
    <w:p w14:paraId="53AA60FD" w14:textId="0BE9FFFB" w:rsidR="00C0222E" w:rsidRDefault="00C0222E" w:rsidP="0052152C">
      <w:pPr>
        <w:spacing w:after="0"/>
        <w:jc w:val="both"/>
        <w:rPr>
          <w:rFonts w:ascii="Times New Roman" w:hAnsi="Times New Roman" w:cs="Times New Roman"/>
          <w:sz w:val="20"/>
          <w:szCs w:val="20"/>
        </w:rPr>
      </w:pPr>
      <w:r w:rsidRPr="00EE7D01">
        <w:rPr>
          <w:rFonts w:ascii="Times New Roman" w:hAnsi="Times New Roman" w:cs="Times New Roman"/>
          <w:sz w:val="20"/>
          <w:szCs w:val="20"/>
        </w:rPr>
        <w:t xml:space="preserve">[4] </w:t>
      </w:r>
      <w:proofErr w:type="spellStart"/>
      <w:r w:rsidRPr="00EE7D01">
        <w:rPr>
          <w:rFonts w:ascii="Times New Roman" w:hAnsi="Times New Roman" w:cs="Times New Roman"/>
          <w:sz w:val="20"/>
          <w:szCs w:val="20"/>
        </w:rPr>
        <w:t>Sipal</w:t>
      </w:r>
      <w:proofErr w:type="spellEnd"/>
      <w:r w:rsidRPr="00EE7D01">
        <w:rPr>
          <w:rFonts w:ascii="Times New Roman" w:hAnsi="Times New Roman" w:cs="Times New Roman"/>
          <w:sz w:val="20"/>
          <w:szCs w:val="20"/>
        </w:rPr>
        <w:t xml:space="preserve"> D, </w:t>
      </w:r>
      <w:proofErr w:type="spellStart"/>
      <w:r w:rsidRPr="00EE7D01">
        <w:rPr>
          <w:rFonts w:ascii="Times New Roman" w:hAnsi="Times New Roman" w:cs="Times New Roman"/>
          <w:sz w:val="20"/>
          <w:szCs w:val="20"/>
        </w:rPr>
        <w:t>Abegaonkar</w:t>
      </w:r>
      <w:proofErr w:type="spellEnd"/>
      <w:r w:rsidRPr="00EE7D01">
        <w:rPr>
          <w:rFonts w:ascii="Times New Roman" w:hAnsi="Times New Roman" w:cs="Times New Roman"/>
          <w:sz w:val="20"/>
          <w:szCs w:val="20"/>
        </w:rPr>
        <w:t xml:space="preserve"> MP, Koul SK “Compact band-notched UWB antenna for MIMO applications in portable </w:t>
      </w:r>
    </w:p>
    <w:p w14:paraId="2B0E01BF" w14:textId="58F1BA60" w:rsidR="0052152C"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EE7D01">
        <w:rPr>
          <w:rFonts w:ascii="Times New Roman" w:hAnsi="Times New Roman" w:cs="Times New Roman"/>
          <w:sz w:val="20"/>
          <w:szCs w:val="20"/>
        </w:rPr>
        <w:t>wireless</w:t>
      </w:r>
      <w:proofErr w:type="gramEnd"/>
      <w:r w:rsidRPr="00EE7D01">
        <w:rPr>
          <w:rFonts w:ascii="Times New Roman" w:hAnsi="Times New Roman" w:cs="Times New Roman"/>
          <w:sz w:val="20"/>
          <w:szCs w:val="20"/>
        </w:rPr>
        <w:t xml:space="preserve"> devices” </w:t>
      </w:r>
      <w:r w:rsidRPr="002C78B7">
        <w:rPr>
          <w:rFonts w:ascii="Times New Roman" w:hAnsi="Times New Roman" w:cs="Times New Roman"/>
          <w:i/>
          <w:sz w:val="20"/>
          <w:szCs w:val="20"/>
        </w:rPr>
        <w:t>Microwave optical Technology Letters</w:t>
      </w:r>
      <w:r w:rsidRPr="00EE7D01">
        <w:rPr>
          <w:rFonts w:ascii="Times New Roman" w:hAnsi="Times New Roman" w:cs="Times New Roman"/>
          <w:sz w:val="20"/>
          <w:szCs w:val="20"/>
        </w:rPr>
        <w:t>.</w:t>
      </w:r>
      <w:r w:rsidR="002C78B7">
        <w:rPr>
          <w:rFonts w:ascii="Times New Roman" w:hAnsi="Times New Roman" w:cs="Times New Roman"/>
          <w:sz w:val="20"/>
          <w:szCs w:val="20"/>
        </w:rPr>
        <w:t xml:space="preserve">, </w:t>
      </w:r>
      <w:r w:rsidRPr="00EE7D01">
        <w:rPr>
          <w:rFonts w:ascii="Times New Roman" w:hAnsi="Times New Roman" w:cs="Times New Roman"/>
          <w:sz w:val="20"/>
          <w:szCs w:val="20"/>
        </w:rPr>
        <w:t xml:space="preserve">58: 1390-1394, </w:t>
      </w:r>
      <w:r w:rsidRPr="00BB3CE6">
        <w:rPr>
          <w:rFonts w:ascii="Times New Roman" w:hAnsi="Times New Roman" w:cs="Times New Roman"/>
          <w:sz w:val="20"/>
          <w:szCs w:val="20"/>
        </w:rPr>
        <w:t>2016.</w:t>
      </w:r>
    </w:p>
    <w:p w14:paraId="2A07CF93" w14:textId="77777777" w:rsidR="0052152C" w:rsidRPr="00EE7D01" w:rsidRDefault="0052152C" w:rsidP="0052152C">
      <w:pPr>
        <w:spacing w:after="0"/>
        <w:jc w:val="both"/>
        <w:rPr>
          <w:rFonts w:ascii="Times New Roman" w:hAnsi="Times New Roman" w:cs="Times New Roman"/>
          <w:sz w:val="20"/>
          <w:szCs w:val="20"/>
        </w:rPr>
      </w:pPr>
    </w:p>
    <w:p w14:paraId="4A57A613" w14:textId="5679BC43" w:rsidR="00C0222E" w:rsidRDefault="00C0222E" w:rsidP="0052152C">
      <w:pPr>
        <w:spacing w:after="0"/>
        <w:jc w:val="both"/>
        <w:rPr>
          <w:rFonts w:ascii="Times New Roman" w:hAnsi="Times New Roman" w:cs="Times New Roman"/>
          <w:sz w:val="20"/>
          <w:szCs w:val="20"/>
        </w:rPr>
      </w:pPr>
      <w:r w:rsidRPr="00EE7D01">
        <w:rPr>
          <w:rFonts w:ascii="Times New Roman" w:hAnsi="Times New Roman" w:cs="Times New Roman"/>
          <w:sz w:val="20"/>
          <w:szCs w:val="20"/>
        </w:rPr>
        <w:t xml:space="preserve">[5] C.Y, Huang and W.C Hsia, “Planar Elliptical antenna for Ultra-wideband Communications”, </w:t>
      </w:r>
      <w:r w:rsidRPr="00A6593E">
        <w:rPr>
          <w:rFonts w:ascii="Times New Roman" w:hAnsi="Times New Roman" w:cs="Times New Roman"/>
          <w:i/>
          <w:sz w:val="20"/>
          <w:szCs w:val="20"/>
        </w:rPr>
        <w:t>Electronics letter</w:t>
      </w:r>
      <w:r w:rsidRPr="00EE7D01">
        <w:rPr>
          <w:rFonts w:ascii="Times New Roman" w:hAnsi="Times New Roman" w:cs="Times New Roman"/>
          <w:sz w:val="20"/>
          <w:szCs w:val="20"/>
        </w:rPr>
        <w:t xml:space="preserve"> </w:t>
      </w:r>
    </w:p>
    <w:p w14:paraId="173842FD" w14:textId="03E0298D" w:rsidR="0052152C"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EE7D01">
        <w:rPr>
          <w:rFonts w:ascii="Times New Roman" w:hAnsi="Times New Roman" w:cs="Times New Roman"/>
          <w:sz w:val="20"/>
          <w:szCs w:val="20"/>
        </w:rPr>
        <w:t xml:space="preserve">Vol. 41, No. 6, pp. 40-41, </w:t>
      </w:r>
      <w:r w:rsidRPr="00A6593E">
        <w:rPr>
          <w:rFonts w:ascii="Times New Roman" w:hAnsi="Times New Roman" w:cs="Times New Roman"/>
          <w:sz w:val="20"/>
          <w:szCs w:val="20"/>
        </w:rPr>
        <w:t>2005.</w:t>
      </w:r>
      <w:proofErr w:type="gramEnd"/>
    </w:p>
    <w:p w14:paraId="67B01EE9" w14:textId="77777777" w:rsidR="0052152C" w:rsidRPr="00EE7D01" w:rsidRDefault="0052152C" w:rsidP="0052152C">
      <w:pPr>
        <w:spacing w:after="0"/>
        <w:jc w:val="both"/>
        <w:rPr>
          <w:rFonts w:ascii="Times New Roman" w:hAnsi="Times New Roman" w:cs="Times New Roman"/>
          <w:sz w:val="20"/>
          <w:szCs w:val="20"/>
        </w:rPr>
      </w:pPr>
    </w:p>
    <w:p w14:paraId="1F8B016B" w14:textId="0A24A9B0" w:rsidR="00C0222E" w:rsidRDefault="00C0222E" w:rsidP="0052152C">
      <w:pPr>
        <w:spacing w:after="0"/>
        <w:jc w:val="both"/>
        <w:rPr>
          <w:rFonts w:ascii="Times New Roman" w:hAnsi="Times New Roman" w:cs="Times New Roman"/>
          <w:sz w:val="20"/>
          <w:szCs w:val="20"/>
        </w:rPr>
      </w:pPr>
      <w:r w:rsidRPr="00EE7D01">
        <w:rPr>
          <w:rFonts w:ascii="Times New Roman" w:hAnsi="Times New Roman" w:cs="Times New Roman"/>
          <w:sz w:val="20"/>
          <w:szCs w:val="20"/>
        </w:rPr>
        <w:t>[6] John M, Ammann MJ, “Optimization of impedance bandwidth for the printe</w:t>
      </w:r>
      <w:r w:rsidR="00EC3B54">
        <w:rPr>
          <w:rFonts w:ascii="Times New Roman" w:hAnsi="Times New Roman" w:cs="Times New Roman"/>
          <w:sz w:val="20"/>
          <w:szCs w:val="20"/>
        </w:rPr>
        <w:t>d rectangular monopole antenna”</w:t>
      </w:r>
      <w:r w:rsidRPr="00EE7D01">
        <w:rPr>
          <w:rFonts w:ascii="Times New Roman" w:hAnsi="Times New Roman" w:cs="Times New Roman"/>
          <w:sz w:val="20"/>
          <w:szCs w:val="20"/>
        </w:rPr>
        <w:t xml:space="preserve">, </w:t>
      </w:r>
    </w:p>
    <w:p w14:paraId="6B511AFD" w14:textId="3B8E7C63" w:rsidR="0052152C"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EC3B54">
        <w:rPr>
          <w:rFonts w:ascii="Times New Roman" w:hAnsi="Times New Roman" w:cs="Times New Roman"/>
          <w:i/>
          <w:sz w:val="20"/>
          <w:szCs w:val="20"/>
        </w:rPr>
        <w:t>Microwave optical technology Letters</w:t>
      </w:r>
      <w:r w:rsidRPr="00EE7D01">
        <w:rPr>
          <w:rFonts w:ascii="Times New Roman" w:hAnsi="Times New Roman" w:cs="Times New Roman"/>
          <w:sz w:val="20"/>
          <w:szCs w:val="20"/>
        </w:rPr>
        <w:t>,</w:t>
      </w:r>
      <w:r w:rsidR="00EC3B54">
        <w:rPr>
          <w:rFonts w:ascii="Times New Roman" w:hAnsi="Times New Roman" w:cs="Times New Roman"/>
          <w:sz w:val="20"/>
          <w:szCs w:val="20"/>
        </w:rPr>
        <w:t xml:space="preserve"> </w:t>
      </w:r>
      <w:r w:rsidRPr="00EE7D01">
        <w:rPr>
          <w:rFonts w:ascii="Times New Roman" w:hAnsi="Times New Roman" w:cs="Times New Roman"/>
          <w:sz w:val="20"/>
          <w:szCs w:val="20"/>
        </w:rPr>
        <w:t xml:space="preserve">47(2):153-154, </w:t>
      </w:r>
      <w:r w:rsidRPr="00EC3B54">
        <w:rPr>
          <w:rFonts w:ascii="Times New Roman" w:hAnsi="Times New Roman" w:cs="Times New Roman"/>
          <w:sz w:val="20"/>
          <w:szCs w:val="20"/>
        </w:rPr>
        <w:t>2005.</w:t>
      </w:r>
    </w:p>
    <w:p w14:paraId="4D0BFF85" w14:textId="77777777" w:rsidR="0052152C" w:rsidRPr="00EE7D01" w:rsidRDefault="0052152C" w:rsidP="0052152C">
      <w:pPr>
        <w:spacing w:after="0"/>
        <w:jc w:val="both"/>
        <w:rPr>
          <w:rFonts w:ascii="Times New Roman" w:hAnsi="Times New Roman" w:cs="Times New Roman"/>
          <w:sz w:val="20"/>
          <w:szCs w:val="20"/>
        </w:rPr>
      </w:pPr>
    </w:p>
    <w:p w14:paraId="32C22988" w14:textId="75BD6A77" w:rsidR="00C0222E" w:rsidRDefault="00C0222E" w:rsidP="0052152C">
      <w:pPr>
        <w:spacing w:after="0"/>
        <w:jc w:val="both"/>
        <w:rPr>
          <w:rFonts w:ascii="Times New Roman" w:hAnsi="Times New Roman" w:cs="Times New Roman"/>
          <w:sz w:val="20"/>
          <w:szCs w:val="20"/>
        </w:rPr>
      </w:pPr>
      <w:r w:rsidRPr="00EE7D01">
        <w:rPr>
          <w:rFonts w:ascii="Times New Roman" w:hAnsi="Times New Roman" w:cs="Times New Roman"/>
          <w:sz w:val="20"/>
          <w:szCs w:val="20"/>
        </w:rPr>
        <w:t xml:space="preserve">[7] </w:t>
      </w:r>
      <w:proofErr w:type="spellStart"/>
      <w:r w:rsidRPr="00EE7D01">
        <w:rPr>
          <w:rFonts w:ascii="Times New Roman" w:hAnsi="Times New Roman" w:cs="Times New Roman"/>
          <w:sz w:val="20"/>
          <w:szCs w:val="20"/>
        </w:rPr>
        <w:t>Khandelwal</w:t>
      </w:r>
      <w:proofErr w:type="spellEnd"/>
      <w:r w:rsidRPr="00EE7D01">
        <w:rPr>
          <w:rFonts w:ascii="Times New Roman" w:hAnsi="Times New Roman" w:cs="Times New Roman"/>
          <w:sz w:val="20"/>
          <w:szCs w:val="20"/>
        </w:rPr>
        <w:t xml:space="preserve"> MK, </w:t>
      </w:r>
      <w:proofErr w:type="spellStart"/>
      <w:r w:rsidRPr="00EE7D01">
        <w:rPr>
          <w:rFonts w:ascii="Times New Roman" w:hAnsi="Times New Roman" w:cs="Times New Roman"/>
          <w:sz w:val="20"/>
          <w:szCs w:val="20"/>
        </w:rPr>
        <w:t>Kanaujia</w:t>
      </w:r>
      <w:proofErr w:type="spellEnd"/>
      <w:r w:rsidRPr="00EE7D01">
        <w:rPr>
          <w:rFonts w:ascii="Times New Roman" w:hAnsi="Times New Roman" w:cs="Times New Roman"/>
          <w:sz w:val="20"/>
          <w:szCs w:val="20"/>
        </w:rPr>
        <w:t xml:space="preserve"> BK, Kumar S, “Defected ground structure: fundamentals, analysis and applications in </w:t>
      </w:r>
    </w:p>
    <w:p w14:paraId="7EAA5C60" w14:textId="4EDED4D5" w:rsidR="0052152C"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EE7D01">
        <w:rPr>
          <w:rFonts w:ascii="Times New Roman" w:hAnsi="Times New Roman" w:cs="Times New Roman"/>
          <w:sz w:val="20"/>
          <w:szCs w:val="20"/>
        </w:rPr>
        <w:t>modern</w:t>
      </w:r>
      <w:proofErr w:type="gramEnd"/>
      <w:r w:rsidRPr="00EE7D01">
        <w:rPr>
          <w:rFonts w:ascii="Times New Roman" w:hAnsi="Times New Roman" w:cs="Times New Roman"/>
          <w:sz w:val="20"/>
          <w:szCs w:val="20"/>
        </w:rPr>
        <w:t xml:space="preserve"> wireless trends.</w:t>
      </w:r>
      <w:r w:rsidR="00834720">
        <w:rPr>
          <w:rFonts w:ascii="Times New Roman" w:hAnsi="Times New Roman" w:cs="Times New Roman"/>
          <w:sz w:val="20"/>
          <w:szCs w:val="20"/>
        </w:rPr>
        <w:t>”</w:t>
      </w:r>
      <w:r w:rsidRPr="00EE7D01">
        <w:rPr>
          <w:rFonts w:ascii="Times New Roman" w:hAnsi="Times New Roman" w:cs="Times New Roman"/>
          <w:sz w:val="20"/>
          <w:szCs w:val="20"/>
        </w:rPr>
        <w:t xml:space="preserve"> </w:t>
      </w:r>
      <w:proofErr w:type="spellStart"/>
      <w:r w:rsidRPr="00834720">
        <w:rPr>
          <w:rFonts w:ascii="Times New Roman" w:hAnsi="Times New Roman" w:cs="Times New Roman"/>
          <w:i/>
          <w:sz w:val="20"/>
          <w:szCs w:val="20"/>
        </w:rPr>
        <w:t>Int</w:t>
      </w:r>
      <w:proofErr w:type="spellEnd"/>
      <w:r w:rsidRPr="00834720">
        <w:rPr>
          <w:rFonts w:ascii="Times New Roman" w:hAnsi="Times New Roman" w:cs="Times New Roman"/>
          <w:i/>
          <w:sz w:val="20"/>
          <w:szCs w:val="20"/>
        </w:rPr>
        <w:t xml:space="preserve"> J Antennas </w:t>
      </w:r>
      <w:proofErr w:type="spellStart"/>
      <w:proofErr w:type="gramStart"/>
      <w:r w:rsidRPr="00834720">
        <w:rPr>
          <w:rFonts w:ascii="Times New Roman" w:hAnsi="Times New Roman" w:cs="Times New Roman"/>
          <w:i/>
          <w:sz w:val="20"/>
          <w:szCs w:val="20"/>
        </w:rPr>
        <w:t>Propag</w:t>
      </w:r>
      <w:proofErr w:type="spellEnd"/>
      <w:r w:rsidRPr="00EE7D01">
        <w:rPr>
          <w:rFonts w:ascii="Times New Roman" w:hAnsi="Times New Roman" w:cs="Times New Roman"/>
          <w:sz w:val="20"/>
          <w:szCs w:val="20"/>
        </w:rPr>
        <w:t>.</w:t>
      </w:r>
      <w:r w:rsidR="00834720">
        <w:rPr>
          <w:rFonts w:ascii="Times New Roman" w:hAnsi="Times New Roman" w:cs="Times New Roman"/>
          <w:sz w:val="20"/>
          <w:szCs w:val="20"/>
        </w:rPr>
        <w:t>,</w:t>
      </w:r>
      <w:proofErr w:type="gramEnd"/>
      <w:r w:rsidR="00834720">
        <w:rPr>
          <w:rFonts w:ascii="Times New Roman" w:hAnsi="Times New Roman" w:cs="Times New Roman"/>
          <w:sz w:val="20"/>
          <w:szCs w:val="20"/>
        </w:rPr>
        <w:t xml:space="preserve"> </w:t>
      </w:r>
      <w:r w:rsidRPr="00EE7D01">
        <w:rPr>
          <w:rFonts w:ascii="Times New Roman" w:hAnsi="Times New Roman" w:cs="Times New Roman"/>
          <w:sz w:val="20"/>
          <w:szCs w:val="20"/>
        </w:rPr>
        <w:t xml:space="preserve">2017:2018527, </w:t>
      </w:r>
      <w:r w:rsidRPr="00D33513">
        <w:rPr>
          <w:rFonts w:ascii="Times New Roman" w:hAnsi="Times New Roman" w:cs="Times New Roman"/>
          <w:sz w:val="20"/>
          <w:szCs w:val="20"/>
        </w:rPr>
        <w:t>2017</w:t>
      </w:r>
      <w:r w:rsidRPr="00EE7D01">
        <w:rPr>
          <w:rFonts w:ascii="Times New Roman" w:hAnsi="Times New Roman" w:cs="Times New Roman"/>
          <w:sz w:val="20"/>
          <w:szCs w:val="20"/>
        </w:rPr>
        <w:t>.</w:t>
      </w:r>
    </w:p>
    <w:p w14:paraId="0A00D23E" w14:textId="77777777" w:rsidR="0052152C" w:rsidRPr="00EE7D01" w:rsidRDefault="0052152C" w:rsidP="0052152C">
      <w:pPr>
        <w:spacing w:after="0"/>
        <w:jc w:val="both"/>
        <w:rPr>
          <w:rFonts w:ascii="Times New Roman" w:hAnsi="Times New Roman" w:cs="Times New Roman"/>
          <w:sz w:val="20"/>
          <w:szCs w:val="20"/>
        </w:rPr>
      </w:pPr>
    </w:p>
    <w:p w14:paraId="5DC02111" w14:textId="38EC652C" w:rsidR="00C0222E" w:rsidRDefault="00C0222E" w:rsidP="0052152C">
      <w:pPr>
        <w:spacing w:after="0"/>
        <w:jc w:val="both"/>
        <w:rPr>
          <w:rFonts w:ascii="Times New Roman" w:hAnsi="Times New Roman" w:cs="Times New Roman"/>
          <w:sz w:val="20"/>
          <w:szCs w:val="20"/>
        </w:rPr>
      </w:pPr>
      <w:r w:rsidRPr="00EE7D01">
        <w:rPr>
          <w:rFonts w:ascii="Times New Roman" w:hAnsi="Times New Roman" w:cs="Times New Roman"/>
          <w:sz w:val="20"/>
          <w:szCs w:val="20"/>
        </w:rPr>
        <w:t xml:space="preserve">[8] Srivastava Gunjan, Mohan Akhilesh “Compact MIMO slot antenna for UWB applications” </w:t>
      </w:r>
      <w:r w:rsidRPr="00EE30AA">
        <w:rPr>
          <w:rFonts w:ascii="Times New Roman" w:hAnsi="Times New Roman" w:cs="Times New Roman"/>
          <w:i/>
          <w:sz w:val="20"/>
          <w:szCs w:val="20"/>
        </w:rPr>
        <w:t>IEEE Antenna</w:t>
      </w:r>
      <w:r w:rsidRPr="00EE7D01">
        <w:rPr>
          <w:rFonts w:ascii="Times New Roman" w:hAnsi="Times New Roman" w:cs="Times New Roman"/>
          <w:sz w:val="20"/>
          <w:szCs w:val="20"/>
        </w:rPr>
        <w:t xml:space="preserve"> </w:t>
      </w:r>
    </w:p>
    <w:p w14:paraId="5FF20F57" w14:textId="09911FF9" w:rsidR="0052152C"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EE30AA">
        <w:rPr>
          <w:rFonts w:ascii="Times New Roman" w:hAnsi="Times New Roman" w:cs="Times New Roman"/>
          <w:i/>
          <w:sz w:val="20"/>
          <w:szCs w:val="20"/>
        </w:rPr>
        <w:t>Wireless Propagation Letters</w:t>
      </w:r>
      <w:r w:rsidRPr="00EE7D01">
        <w:rPr>
          <w:rFonts w:ascii="Times New Roman" w:hAnsi="Times New Roman" w:cs="Times New Roman"/>
          <w:sz w:val="20"/>
          <w:szCs w:val="20"/>
        </w:rPr>
        <w:t xml:space="preserve">, 15: 1057-60, </w:t>
      </w:r>
      <w:r w:rsidRPr="00EE30AA">
        <w:rPr>
          <w:rFonts w:ascii="Times New Roman" w:hAnsi="Times New Roman" w:cs="Times New Roman"/>
          <w:sz w:val="20"/>
          <w:szCs w:val="20"/>
        </w:rPr>
        <w:t>Oct 2016.</w:t>
      </w:r>
    </w:p>
    <w:p w14:paraId="6A2085B5" w14:textId="77777777" w:rsidR="0052152C" w:rsidRPr="00EE7D01" w:rsidRDefault="0052152C" w:rsidP="0052152C">
      <w:pPr>
        <w:spacing w:after="0"/>
        <w:jc w:val="both"/>
        <w:rPr>
          <w:rFonts w:ascii="Times New Roman" w:hAnsi="Times New Roman" w:cs="Times New Roman"/>
          <w:sz w:val="20"/>
          <w:szCs w:val="20"/>
        </w:rPr>
      </w:pPr>
    </w:p>
    <w:p w14:paraId="2EC18123" w14:textId="41DB4312" w:rsidR="00C0222E" w:rsidRDefault="00C0222E" w:rsidP="0052152C">
      <w:pPr>
        <w:spacing w:after="0"/>
        <w:jc w:val="both"/>
        <w:rPr>
          <w:rFonts w:ascii="Times New Roman" w:hAnsi="Times New Roman" w:cs="Times New Roman"/>
          <w:sz w:val="20"/>
          <w:szCs w:val="20"/>
        </w:rPr>
      </w:pPr>
      <w:r w:rsidRPr="00EE7D01">
        <w:rPr>
          <w:rFonts w:ascii="Times New Roman" w:hAnsi="Times New Roman" w:cs="Times New Roman"/>
          <w:sz w:val="20"/>
          <w:szCs w:val="20"/>
        </w:rPr>
        <w:t xml:space="preserve">[9] Kumar C, Guha D, “Defected ground structure (DGS)-integrated rectangular microstrip patch for improved </w:t>
      </w:r>
    </w:p>
    <w:p w14:paraId="13A8E794" w14:textId="1FFDDA06" w:rsidR="0052152C"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EE7D01">
        <w:rPr>
          <w:rFonts w:ascii="Times New Roman" w:hAnsi="Times New Roman" w:cs="Times New Roman"/>
          <w:sz w:val="20"/>
          <w:szCs w:val="20"/>
        </w:rPr>
        <w:t>polarization</w:t>
      </w:r>
      <w:proofErr w:type="gramEnd"/>
      <w:r w:rsidRPr="00EE7D01">
        <w:rPr>
          <w:rFonts w:ascii="Times New Roman" w:hAnsi="Times New Roman" w:cs="Times New Roman"/>
          <w:sz w:val="20"/>
          <w:szCs w:val="20"/>
        </w:rPr>
        <w:t xml:space="preserve"> purity with impedance bandwidth” , </w:t>
      </w:r>
      <w:r w:rsidRPr="008378F4">
        <w:rPr>
          <w:rFonts w:ascii="Times New Roman" w:hAnsi="Times New Roman" w:cs="Times New Roman"/>
          <w:i/>
          <w:sz w:val="20"/>
          <w:szCs w:val="20"/>
        </w:rPr>
        <w:t>IET Microwave Ant</w:t>
      </w:r>
      <w:r w:rsidR="008378F4" w:rsidRPr="008378F4">
        <w:rPr>
          <w:rFonts w:ascii="Times New Roman" w:hAnsi="Times New Roman" w:cs="Times New Roman"/>
          <w:i/>
          <w:sz w:val="20"/>
          <w:szCs w:val="20"/>
        </w:rPr>
        <w:t xml:space="preserve">ennas </w:t>
      </w:r>
      <w:proofErr w:type="spellStart"/>
      <w:r w:rsidR="008378F4" w:rsidRPr="008378F4">
        <w:rPr>
          <w:rFonts w:ascii="Times New Roman" w:hAnsi="Times New Roman" w:cs="Times New Roman"/>
          <w:i/>
          <w:sz w:val="20"/>
          <w:szCs w:val="20"/>
        </w:rPr>
        <w:t>Propag</w:t>
      </w:r>
      <w:proofErr w:type="spellEnd"/>
      <w:r w:rsidR="008378F4" w:rsidRPr="008378F4">
        <w:rPr>
          <w:rFonts w:ascii="Times New Roman" w:hAnsi="Times New Roman" w:cs="Times New Roman"/>
          <w:i/>
          <w:sz w:val="20"/>
          <w:szCs w:val="20"/>
        </w:rPr>
        <w:t>.</w:t>
      </w:r>
      <w:r w:rsidR="008378F4">
        <w:rPr>
          <w:rFonts w:ascii="Times New Roman" w:hAnsi="Times New Roman" w:cs="Times New Roman"/>
          <w:sz w:val="20"/>
          <w:szCs w:val="20"/>
        </w:rPr>
        <w:t xml:space="preserve">, 8(8); 589-596,  </w:t>
      </w:r>
      <w:r w:rsidRPr="008378F4">
        <w:rPr>
          <w:rFonts w:ascii="Times New Roman" w:hAnsi="Times New Roman" w:cs="Times New Roman"/>
          <w:sz w:val="20"/>
          <w:szCs w:val="20"/>
        </w:rPr>
        <w:t>2014.</w:t>
      </w:r>
    </w:p>
    <w:p w14:paraId="1AFE5492" w14:textId="77777777" w:rsidR="0052152C" w:rsidRPr="00EE7D01" w:rsidRDefault="0052152C" w:rsidP="0052152C">
      <w:pPr>
        <w:spacing w:after="0"/>
        <w:jc w:val="both"/>
        <w:rPr>
          <w:rFonts w:ascii="Times New Roman" w:hAnsi="Times New Roman" w:cs="Times New Roman"/>
          <w:sz w:val="20"/>
          <w:szCs w:val="20"/>
        </w:rPr>
      </w:pPr>
    </w:p>
    <w:p w14:paraId="5083EE23" w14:textId="6B26E11B" w:rsidR="00C0222E" w:rsidRDefault="00C0222E" w:rsidP="0052152C">
      <w:pPr>
        <w:spacing w:after="0"/>
        <w:jc w:val="both"/>
        <w:rPr>
          <w:rFonts w:ascii="Times New Roman" w:hAnsi="Times New Roman" w:cs="Times New Roman"/>
          <w:sz w:val="20"/>
          <w:szCs w:val="20"/>
        </w:rPr>
      </w:pPr>
      <w:r w:rsidRPr="00EE7D01">
        <w:rPr>
          <w:rFonts w:ascii="Times New Roman" w:hAnsi="Times New Roman" w:cs="Times New Roman"/>
          <w:sz w:val="20"/>
          <w:szCs w:val="20"/>
        </w:rPr>
        <w:t xml:space="preserve">[10] </w:t>
      </w:r>
      <w:proofErr w:type="spellStart"/>
      <w:r w:rsidRPr="00EE7D01">
        <w:rPr>
          <w:rFonts w:ascii="Times New Roman" w:hAnsi="Times New Roman" w:cs="Times New Roman"/>
          <w:sz w:val="20"/>
          <w:szCs w:val="20"/>
        </w:rPr>
        <w:t>Baudha</w:t>
      </w:r>
      <w:proofErr w:type="spellEnd"/>
      <w:r w:rsidRPr="00EE7D01">
        <w:rPr>
          <w:rFonts w:ascii="Times New Roman" w:hAnsi="Times New Roman" w:cs="Times New Roman"/>
          <w:sz w:val="20"/>
          <w:szCs w:val="20"/>
        </w:rPr>
        <w:t xml:space="preserve"> S, Yadav MV, “A novel design of a planar antenna with modified patch and defective ground plane for </w:t>
      </w:r>
    </w:p>
    <w:p w14:paraId="4D96ADA9" w14:textId="0B922E49" w:rsidR="0052152C"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EE7D01">
        <w:rPr>
          <w:rFonts w:ascii="Times New Roman" w:hAnsi="Times New Roman" w:cs="Times New Roman"/>
          <w:sz w:val="20"/>
          <w:szCs w:val="20"/>
        </w:rPr>
        <w:t>ultra-wideband</w:t>
      </w:r>
      <w:proofErr w:type="gramEnd"/>
      <w:r w:rsidRPr="00EE7D01">
        <w:rPr>
          <w:rFonts w:ascii="Times New Roman" w:hAnsi="Times New Roman" w:cs="Times New Roman"/>
          <w:sz w:val="20"/>
          <w:szCs w:val="20"/>
        </w:rPr>
        <w:t xml:space="preserve"> applications.” </w:t>
      </w:r>
      <w:r w:rsidRPr="0070605E">
        <w:rPr>
          <w:rFonts w:ascii="Times New Roman" w:hAnsi="Times New Roman" w:cs="Times New Roman"/>
          <w:i/>
          <w:sz w:val="20"/>
          <w:szCs w:val="20"/>
        </w:rPr>
        <w:t>Microwave Optical technology Letters</w:t>
      </w:r>
      <w:r w:rsidRPr="00EE7D01">
        <w:rPr>
          <w:rFonts w:ascii="Times New Roman" w:hAnsi="Times New Roman" w:cs="Times New Roman"/>
          <w:sz w:val="20"/>
          <w:szCs w:val="20"/>
        </w:rPr>
        <w:t xml:space="preserve">, 61:1320- 1327, </w:t>
      </w:r>
      <w:r w:rsidRPr="0070605E">
        <w:rPr>
          <w:rFonts w:ascii="Times New Roman" w:hAnsi="Times New Roman" w:cs="Times New Roman"/>
          <w:sz w:val="20"/>
          <w:szCs w:val="20"/>
        </w:rPr>
        <w:t>2019</w:t>
      </w:r>
      <w:r w:rsidRPr="00EE7D01">
        <w:rPr>
          <w:rFonts w:ascii="Times New Roman" w:hAnsi="Times New Roman" w:cs="Times New Roman"/>
          <w:sz w:val="20"/>
          <w:szCs w:val="20"/>
        </w:rPr>
        <w:t xml:space="preserve">. </w:t>
      </w:r>
    </w:p>
    <w:p w14:paraId="7DB5242E" w14:textId="31497D84" w:rsidR="0052152C" w:rsidRPr="00EE7D01"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p>
    <w:p w14:paraId="7053870F" w14:textId="27BDE0A4" w:rsidR="00C0222E" w:rsidRDefault="00C0222E" w:rsidP="0052152C">
      <w:pPr>
        <w:spacing w:after="0"/>
        <w:jc w:val="both"/>
        <w:rPr>
          <w:rFonts w:ascii="Times New Roman" w:hAnsi="Times New Roman" w:cs="Times New Roman"/>
          <w:sz w:val="20"/>
          <w:szCs w:val="20"/>
        </w:rPr>
      </w:pPr>
      <w:r w:rsidRPr="00EE7D01">
        <w:rPr>
          <w:rFonts w:ascii="Times New Roman" w:hAnsi="Times New Roman" w:cs="Times New Roman"/>
          <w:sz w:val="20"/>
          <w:szCs w:val="20"/>
        </w:rPr>
        <w:t xml:space="preserve">[11] Khan, M.S.; </w:t>
      </w:r>
      <w:proofErr w:type="spellStart"/>
      <w:r w:rsidRPr="00EE7D01">
        <w:rPr>
          <w:rFonts w:ascii="Times New Roman" w:hAnsi="Times New Roman" w:cs="Times New Roman"/>
          <w:sz w:val="20"/>
          <w:szCs w:val="20"/>
        </w:rPr>
        <w:t>Caobianco</w:t>
      </w:r>
      <w:proofErr w:type="spellEnd"/>
      <w:r w:rsidRPr="00EE7D01">
        <w:rPr>
          <w:rFonts w:ascii="Times New Roman" w:hAnsi="Times New Roman" w:cs="Times New Roman"/>
          <w:sz w:val="20"/>
          <w:szCs w:val="20"/>
        </w:rPr>
        <w:t xml:space="preserve">, A.D.; Asif, S.M.; </w:t>
      </w:r>
      <w:proofErr w:type="spellStart"/>
      <w:r w:rsidRPr="00EE7D01">
        <w:rPr>
          <w:rFonts w:ascii="Times New Roman" w:hAnsi="Times New Roman" w:cs="Times New Roman"/>
          <w:sz w:val="20"/>
          <w:szCs w:val="20"/>
        </w:rPr>
        <w:t>Anagnostou</w:t>
      </w:r>
      <w:proofErr w:type="spellEnd"/>
      <w:r w:rsidRPr="00EE7D01">
        <w:rPr>
          <w:rFonts w:ascii="Times New Roman" w:hAnsi="Times New Roman" w:cs="Times New Roman"/>
          <w:sz w:val="20"/>
          <w:szCs w:val="20"/>
        </w:rPr>
        <w:t xml:space="preserve">, D.E.; </w:t>
      </w:r>
      <w:proofErr w:type="spellStart"/>
      <w:r w:rsidRPr="00EE7D01">
        <w:rPr>
          <w:rFonts w:ascii="Times New Roman" w:hAnsi="Times New Roman" w:cs="Times New Roman"/>
          <w:sz w:val="20"/>
          <w:szCs w:val="20"/>
        </w:rPr>
        <w:t>Shubair</w:t>
      </w:r>
      <w:proofErr w:type="spellEnd"/>
      <w:r w:rsidRPr="00EE7D01">
        <w:rPr>
          <w:rFonts w:ascii="Times New Roman" w:hAnsi="Times New Roman" w:cs="Times New Roman"/>
          <w:sz w:val="20"/>
          <w:szCs w:val="20"/>
        </w:rPr>
        <w:t xml:space="preserve">, R.M.; </w:t>
      </w:r>
      <w:proofErr w:type="spellStart"/>
      <w:r w:rsidRPr="00EE7D01">
        <w:rPr>
          <w:rFonts w:ascii="Times New Roman" w:hAnsi="Times New Roman" w:cs="Times New Roman"/>
          <w:sz w:val="20"/>
          <w:szCs w:val="20"/>
        </w:rPr>
        <w:t>Braaten</w:t>
      </w:r>
      <w:proofErr w:type="spellEnd"/>
      <w:r w:rsidRPr="00EE7D01">
        <w:rPr>
          <w:rFonts w:ascii="Times New Roman" w:hAnsi="Times New Roman" w:cs="Times New Roman"/>
          <w:sz w:val="20"/>
          <w:szCs w:val="20"/>
        </w:rPr>
        <w:t>, B.D, “A compact CSRR-</w:t>
      </w:r>
    </w:p>
    <w:p w14:paraId="3A5FC88C" w14:textId="3FA8F1FE" w:rsidR="0052152C"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EE7D01">
        <w:rPr>
          <w:rFonts w:ascii="Times New Roman" w:hAnsi="Times New Roman" w:cs="Times New Roman"/>
          <w:sz w:val="20"/>
          <w:szCs w:val="20"/>
        </w:rPr>
        <w:t>enabled</w:t>
      </w:r>
      <w:proofErr w:type="gramEnd"/>
      <w:r w:rsidRPr="00EE7D01">
        <w:rPr>
          <w:rFonts w:ascii="Times New Roman" w:hAnsi="Times New Roman" w:cs="Times New Roman"/>
          <w:sz w:val="20"/>
          <w:szCs w:val="20"/>
        </w:rPr>
        <w:t xml:space="preserve"> UWB diversity antenna”  </w:t>
      </w:r>
      <w:r w:rsidRPr="00533D73">
        <w:rPr>
          <w:rFonts w:ascii="Times New Roman" w:hAnsi="Times New Roman" w:cs="Times New Roman"/>
          <w:i/>
          <w:sz w:val="20"/>
          <w:szCs w:val="20"/>
        </w:rPr>
        <w:t>IEEE Antennas Wireless Propagation Letters</w:t>
      </w:r>
      <w:r w:rsidRPr="00EE7D01">
        <w:rPr>
          <w:rFonts w:ascii="Times New Roman" w:hAnsi="Times New Roman" w:cs="Times New Roman"/>
          <w:sz w:val="20"/>
          <w:szCs w:val="20"/>
        </w:rPr>
        <w:t xml:space="preserve">, 16, 808-812, </w:t>
      </w:r>
      <w:r w:rsidRPr="00533D73">
        <w:rPr>
          <w:rFonts w:ascii="Times New Roman" w:hAnsi="Times New Roman" w:cs="Times New Roman"/>
          <w:sz w:val="20"/>
          <w:szCs w:val="20"/>
        </w:rPr>
        <w:t>2016.</w:t>
      </w:r>
    </w:p>
    <w:p w14:paraId="2939E3EF" w14:textId="77777777" w:rsidR="0052152C" w:rsidRPr="00EE7D01" w:rsidRDefault="0052152C" w:rsidP="0052152C">
      <w:pPr>
        <w:spacing w:after="0"/>
        <w:jc w:val="both"/>
        <w:rPr>
          <w:rFonts w:ascii="Times New Roman" w:hAnsi="Times New Roman" w:cs="Times New Roman"/>
          <w:sz w:val="20"/>
          <w:szCs w:val="20"/>
        </w:rPr>
      </w:pPr>
    </w:p>
    <w:p w14:paraId="4F713C31" w14:textId="62729949" w:rsidR="00C0222E" w:rsidRDefault="00C0222E" w:rsidP="0052152C">
      <w:pPr>
        <w:spacing w:after="0"/>
        <w:jc w:val="both"/>
        <w:rPr>
          <w:rFonts w:ascii="Times New Roman" w:hAnsi="Times New Roman" w:cs="Times New Roman"/>
          <w:sz w:val="20"/>
          <w:szCs w:val="20"/>
        </w:rPr>
      </w:pPr>
      <w:r w:rsidRPr="00EE7D01">
        <w:rPr>
          <w:rFonts w:ascii="Times New Roman" w:hAnsi="Times New Roman" w:cs="Times New Roman"/>
          <w:sz w:val="20"/>
          <w:szCs w:val="20"/>
        </w:rPr>
        <w:t xml:space="preserve">[12] Liu L, Cheng SW, Yuk TI, “Compact MIMO antenna for portable UWB applications with band-notched </w:t>
      </w:r>
    </w:p>
    <w:p w14:paraId="616F6C9F" w14:textId="40008EC2" w:rsidR="0052152C"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EE7D01">
        <w:rPr>
          <w:rFonts w:ascii="Times New Roman" w:hAnsi="Times New Roman" w:cs="Times New Roman"/>
          <w:sz w:val="20"/>
          <w:szCs w:val="20"/>
        </w:rPr>
        <w:t>characteristics</w:t>
      </w:r>
      <w:proofErr w:type="gramEnd"/>
      <w:r w:rsidRPr="00EE7D01">
        <w:rPr>
          <w:rFonts w:ascii="Times New Roman" w:hAnsi="Times New Roman" w:cs="Times New Roman"/>
          <w:sz w:val="20"/>
          <w:szCs w:val="20"/>
        </w:rPr>
        <w:t xml:space="preserve">” </w:t>
      </w:r>
      <w:r w:rsidRPr="00CE104F">
        <w:rPr>
          <w:rFonts w:ascii="Times New Roman" w:hAnsi="Times New Roman" w:cs="Times New Roman"/>
          <w:i/>
          <w:sz w:val="20"/>
          <w:szCs w:val="20"/>
        </w:rPr>
        <w:t>IEEE Trans Antennas Propagations</w:t>
      </w:r>
      <w:r w:rsidRPr="00EE7D01">
        <w:rPr>
          <w:rFonts w:ascii="Times New Roman" w:hAnsi="Times New Roman" w:cs="Times New Roman"/>
          <w:sz w:val="20"/>
          <w:szCs w:val="20"/>
        </w:rPr>
        <w:t xml:space="preserve">, 63(5):1917-1924, </w:t>
      </w:r>
      <w:r w:rsidRPr="00CE104F">
        <w:rPr>
          <w:rFonts w:ascii="Times New Roman" w:hAnsi="Times New Roman" w:cs="Times New Roman"/>
          <w:sz w:val="20"/>
          <w:szCs w:val="20"/>
        </w:rPr>
        <w:t>2015.</w:t>
      </w:r>
    </w:p>
    <w:p w14:paraId="0656F359" w14:textId="77777777" w:rsidR="0052152C" w:rsidRPr="00EE7D01" w:rsidRDefault="0052152C" w:rsidP="0052152C">
      <w:pPr>
        <w:spacing w:after="0"/>
        <w:jc w:val="both"/>
        <w:rPr>
          <w:rFonts w:ascii="Times New Roman" w:hAnsi="Times New Roman" w:cs="Times New Roman"/>
          <w:sz w:val="20"/>
          <w:szCs w:val="20"/>
        </w:rPr>
      </w:pPr>
    </w:p>
    <w:p w14:paraId="461EF373" w14:textId="07F645A9" w:rsidR="00C0222E" w:rsidRDefault="00C0222E" w:rsidP="0052152C">
      <w:pPr>
        <w:spacing w:after="0"/>
        <w:jc w:val="both"/>
        <w:rPr>
          <w:rFonts w:ascii="Times New Roman" w:hAnsi="Times New Roman" w:cs="Times New Roman"/>
          <w:sz w:val="20"/>
          <w:szCs w:val="20"/>
        </w:rPr>
      </w:pPr>
      <w:r w:rsidRPr="00EE7D01">
        <w:rPr>
          <w:rFonts w:ascii="Times New Roman" w:hAnsi="Times New Roman" w:cs="Times New Roman"/>
          <w:sz w:val="20"/>
          <w:szCs w:val="20"/>
        </w:rPr>
        <w:t xml:space="preserve">[13] Iqbal A, </w:t>
      </w:r>
      <w:proofErr w:type="spellStart"/>
      <w:r w:rsidRPr="00EE7D01">
        <w:rPr>
          <w:rFonts w:ascii="Times New Roman" w:hAnsi="Times New Roman" w:cs="Times New Roman"/>
          <w:sz w:val="20"/>
          <w:szCs w:val="20"/>
        </w:rPr>
        <w:t>Saraereh</w:t>
      </w:r>
      <w:proofErr w:type="spellEnd"/>
      <w:r w:rsidRPr="00EE7D01">
        <w:rPr>
          <w:rFonts w:ascii="Times New Roman" w:hAnsi="Times New Roman" w:cs="Times New Roman"/>
          <w:sz w:val="20"/>
          <w:szCs w:val="20"/>
        </w:rPr>
        <w:t xml:space="preserve"> OA, Ahmad AW, Bashir S, “Mutual coupling reduction using F-shaped stubs in UWB-</w:t>
      </w:r>
    </w:p>
    <w:p w14:paraId="0DDB28CF" w14:textId="53A33FFF" w:rsidR="0052152C"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EE7D01">
        <w:rPr>
          <w:rFonts w:ascii="Times New Roman" w:hAnsi="Times New Roman" w:cs="Times New Roman"/>
          <w:sz w:val="20"/>
          <w:szCs w:val="20"/>
        </w:rPr>
        <w:t xml:space="preserve">MIMO antenna” </w:t>
      </w:r>
      <w:r w:rsidRPr="00512AA3">
        <w:rPr>
          <w:rFonts w:ascii="Times New Roman" w:hAnsi="Times New Roman" w:cs="Times New Roman"/>
          <w:i/>
          <w:sz w:val="20"/>
          <w:szCs w:val="20"/>
        </w:rPr>
        <w:t>IEEE Access</w:t>
      </w:r>
      <w:r w:rsidR="00512AA3">
        <w:rPr>
          <w:rFonts w:ascii="Times New Roman" w:hAnsi="Times New Roman" w:cs="Times New Roman"/>
          <w:sz w:val="20"/>
          <w:szCs w:val="20"/>
        </w:rPr>
        <w:t xml:space="preserve">, </w:t>
      </w:r>
      <w:r w:rsidRPr="00EE7D01">
        <w:rPr>
          <w:rFonts w:ascii="Times New Roman" w:hAnsi="Times New Roman" w:cs="Times New Roman"/>
          <w:sz w:val="20"/>
          <w:szCs w:val="20"/>
        </w:rPr>
        <w:t xml:space="preserve">755-1070, </w:t>
      </w:r>
      <w:r w:rsidRPr="00512AA3">
        <w:rPr>
          <w:rFonts w:ascii="Times New Roman" w:hAnsi="Times New Roman" w:cs="Times New Roman"/>
          <w:sz w:val="20"/>
          <w:szCs w:val="20"/>
        </w:rPr>
        <w:t>2018.</w:t>
      </w:r>
      <w:proofErr w:type="gramEnd"/>
    </w:p>
    <w:p w14:paraId="55F16DD1" w14:textId="77777777" w:rsidR="0052152C" w:rsidRPr="00EE7D01" w:rsidRDefault="0052152C" w:rsidP="0052152C">
      <w:pPr>
        <w:spacing w:after="0"/>
        <w:jc w:val="both"/>
        <w:rPr>
          <w:rFonts w:ascii="Times New Roman" w:hAnsi="Times New Roman" w:cs="Times New Roman"/>
          <w:sz w:val="20"/>
          <w:szCs w:val="20"/>
        </w:rPr>
      </w:pPr>
    </w:p>
    <w:p w14:paraId="2C6E5FD7" w14:textId="7830E19D" w:rsidR="00C0222E" w:rsidRDefault="00C0222E" w:rsidP="0052152C">
      <w:pPr>
        <w:spacing w:after="0"/>
        <w:jc w:val="both"/>
        <w:rPr>
          <w:rFonts w:ascii="Times New Roman" w:hAnsi="Times New Roman" w:cs="Times New Roman"/>
          <w:sz w:val="20"/>
          <w:szCs w:val="20"/>
        </w:rPr>
      </w:pPr>
      <w:r w:rsidRPr="00EE7D01">
        <w:rPr>
          <w:rFonts w:ascii="Times New Roman" w:hAnsi="Times New Roman" w:cs="Times New Roman"/>
          <w:sz w:val="20"/>
          <w:szCs w:val="20"/>
        </w:rPr>
        <w:t>[14] Chandel R, Gautam AK, Rambabu K, “Tapered fed compact UWB MIMO-diversity antenna with dual band-</w:t>
      </w:r>
    </w:p>
    <w:p w14:paraId="064C4212" w14:textId="32A5EAAE" w:rsidR="0052152C"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EE7D01">
        <w:rPr>
          <w:rFonts w:ascii="Times New Roman" w:hAnsi="Times New Roman" w:cs="Times New Roman"/>
          <w:sz w:val="20"/>
          <w:szCs w:val="20"/>
        </w:rPr>
        <w:t>notched</w:t>
      </w:r>
      <w:proofErr w:type="gramEnd"/>
      <w:r w:rsidRPr="00EE7D01">
        <w:rPr>
          <w:rFonts w:ascii="Times New Roman" w:hAnsi="Times New Roman" w:cs="Times New Roman"/>
          <w:sz w:val="20"/>
          <w:szCs w:val="20"/>
        </w:rPr>
        <w:t xml:space="preserve"> characteristics” </w:t>
      </w:r>
      <w:r w:rsidRPr="00AF5B8E">
        <w:rPr>
          <w:rFonts w:ascii="Times New Roman" w:hAnsi="Times New Roman" w:cs="Times New Roman"/>
          <w:i/>
          <w:sz w:val="20"/>
          <w:szCs w:val="20"/>
        </w:rPr>
        <w:t>IEEE Trans Antennas Propagation</w:t>
      </w:r>
      <w:r w:rsidRPr="00EE7D01">
        <w:rPr>
          <w:rFonts w:ascii="Times New Roman" w:hAnsi="Times New Roman" w:cs="Times New Roman"/>
          <w:sz w:val="20"/>
          <w:szCs w:val="20"/>
        </w:rPr>
        <w:t xml:space="preserve">, 66(4):1677-1684, </w:t>
      </w:r>
      <w:r w:rsidRPr="00AF5B8E">
        <w:rPr>
          <w:rFonts w:ascii="Times New Roman" w:hAnsi="Times New Roman" w:cs="Times New Roman"/>
          <w:sz w:val="20"/>
          <w:szCs w:val="20"/>
        </w:rPr>
        <w:t>2018</w:t>
      </w:r>
      <w:r w:rsidRPr="00EE7D01">
        <w:rPr>
          <w:rFonts w:ascii="Times New Roman" w:hAnsi="Times New Roman" w:cs="Times New Roman"/>
          <w:sz w:val="20"/>
          <w:szCs w:val="20"/>
        </w:rPr>
        <w:t>.</w:t>
      </w:r>
    </w:p>
    <w:p w14:paraId="38A233EC" w14:textId="77777777" w:rsidR="0052152C" w:rsidRPr="00EE7D01" w:rsidRDefault="0052152C" w:rsidP="0052152C">
      <w:pPr>
        <w:spacing w:after="0"/>
        <w:jc w:val="both"/>
        <w:rPr>
          <w:rFonts w:ascii="Times New Roman" w:hAnsi="Times New Roman" w:cs="Times New Roman"/>
          <w:sz w:val="20"/>
          <w:szCs w:val="20"/>
        </w:rPr>
      </w:pPr>
    </w:p>
    <w:p w14:paraId="215F8583" w14:textId="7F5A9BB2" w:rsidR="00C0222E" w:rsidRDefault="00C0222E" w:rsidP="0052152C">
      <w:pPr>
        <w:spacing w:after="0"/>
        <w:jc w:val="both"/>
        <w:rPr>
          <w:rFonts w:ascii="Times New Roman" w:hAnsi="Times New Roman" w:cs="Times New Roman"/>
          <w:sz w:val="20"/>
          <w:szCs w:val="20"/>
        </w:rPr>
      </w:pPr>
      <w:r w:rsidRPr="00EE7D01">
        <w:rPr>
          <w:rFonts w:ascii="Times New Roman" w:hAnsi="Times New Roman" w:cs="Times New Roman"/>
          <w:sz w:val="20"/>
          <w:szCs w:val="20"/>
        </w:rPr>
        <w:t xml:space="preserve">[15] M.S. Khan, A.-D. Capobianco, S.M. Asif, D.E. </w:t>
      </w:r>
      <w:proofErr w:type="spellStart"/>
      <w:r w:rsidRPr="00EE7D01">
        <w:rPr>
          <w:rFonts w:ascii="Times New Roman" w:hAnsi="Times New Roman" w:cs="Times New Roman"/>
          <w:sz w:val="20"/>
          <w:szCs w:val="20"/>
        </w:rPr>
        <w:t>Anagnostou</w:t>
      </w:r>
      <w:proofErr w:type="spellEnd"/>
      <w:r w:rsidRPr="00EE7D01">
        <w:rPr>
          <w:rFonts w:ascii="Times New Roman" w:hAnsi="Times New Roman" w:cs="Times New Roman"/>
          <w:sz w:val="20"/>
          <w:szCs w:val="20"/>
        </w:rPr>
        <w:t xml:space="preserve">, R.M. </w:t>
      </w:r>
      <w:proofErr w:type="spellStart"/>
      <w:r w:rsidRPr="00EE7D01">
        <w:rPr>
          <w:rFonts w:ascii="Times New Roman" w:hAnsi="Times New Roman" w:cs="Times New Roman"/>
          <w:sz w:val="20"/>
          <w:szCs w:val="20"/>
        </w:rPr>
        <w:t>Shubair</w:t>
      </w:r>
      <w:proofErr w:type="spellEnd"/>
      <w:r w:rsidRPr="00EE7D01">
        <w:rPr>
          <w:rFonts w:ascii="Times New Roman" w:hAnsi="Times New Roman" w:cs="Times New Roman"/>
          <w:sz w:val="20"/>
          <w:szCs w:val="20"/>
        </w:rPr>
        <w:t xml:space="preserve"> and B.D. </w:t>
      </w:r>
      <w:proofErr w:type="spellStart"/>
      <w:r w:rsidRPr="00EE7D01">
        <w:rPr>
          <w:rFonts w:ascii="Times New Roman" w:hAnsi="Times New Roman" w:cs="Times New Roman"/>
          <w:sz w:val="20"/>
          <w:szCs w:val="20"/>
        </w:rPr>
        <w:t>Braaten</w:t>
      </w:r>
      <w:proofErr w:type="spellEnd"/>
      <w:r w:rsidRPr="00EE7D01">
        <w:rPr>
          <w:rFonts w:ascii="Times New Roman" w:hAnsi="Times New Roman" w:cs="Times New Roman"/>
          <w:sz w:val="20"/>
          <w:szCs w:val="20"/>
        </w:rPr>
        <w:t xml:space="preserve">, “A compact </w:t>
      </w:r>
    </w:p>
    <w:p w14:paraId="5213E802" w14:textId="311D960F" w:rsidR="0052152C"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EE7D01">
        <w:rPr>
          <w:rFonts w:ascii="Times New Roman" w:hAnsi="Times New Roman" w:cs="Times New Roman"/>
          <w:sz w:val="20"/>
          <w:szCs w:val="20"/>
        </w:rPr>
        <w:t xml:space="preserve">CSRR-enabled UWB diversity antenna”, </w:t>
      </w:r>
      <w:r w:rsidRPr="00E37436">
        <w:rPr>
          <w:rFonts w:ascii="Times New Roman" w:hAnsi="Times New Roman" w:cs="Times New Roman"/>
          <w:i/>
          <w:sz w:val="20"/>
          <w:szCs w:val="20"/>
        </w:rPr>
        <w:t>IEEE Antennas Wireless Propagation Letters</w:t>
      </w:r>
      <w:r w:rsidRPr="00EE7D01">
        <w:rPr>
          <w:rFonts w:ascii="Times New Roman" w:hAnsi="Times New Roman" w:cs="Times New Roman"/>
          <w:sz w:val="20"/>
          <w:szCs w:val="20"/>
        </w:rPr>
        <w:t>, Vol. 16, pp. 808-</w:t>
      </w:r>
    </w:p>
    <w:p w14:paraId="57129DCE" w14:textId="3942F477" w:rsidR="0052152C" w:rsidRPr="00EE7D01"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EE7D01">
        <w:rPr>
          <w:rFonts w:ascii="Times New Roman" w:hAnsi="Times New Roman" w:cs="Times New Roman"/>
          <w:sz w:val="20"/>
          <w:szCs w:val="20"/>
        </w:rPr>
        <w:t>812</w:t>
      </w:r>
      <w:proofErr w:type="gramStart"/>
      <w:r w:rsidRPr="00EE7D01">
        <w:rPr>
          <w:rFonts w:ascii="Times New Roman" w:hAnsi="Times New Roman" w:cs="Times New Roman"/>
          <w:sz w:val="20"/>
          <w:szCs w:val="20"/>
        </w:rPr>
        <w:t>,</w:t>
      </w:r>
      <w:r w:rsidRPr="00E37436">
        <w:rPr>
          <w:rFonts w:ascii="Times New Roman" w:hAnsi="Times New Roman" w:cs="Times New Roman"/>
          <w:sz w:val="20"/>
          <w:szCs w:val="20"/>
        </w:rPr>
        <w:t>2017</w:t>
      </w:r>
      <w:proofErr w:type="gramEnd"/>
      <w:r w:rsidRPr="00EE7D01">
        <w:rPr>
          <w:rFonts w:ascii="Times New Roman" w:hAnsi="Times New Roman" w:cs="Times New Roman"/>
          <w:sz w:val="20"/>
          <w:szCs w:val="20"/>
        </w:rPr>
        <w:t>.</w:t>
      </w:r>
    </w:p>
    <w:p w14:paraId="6891B43A" w14:textId="35B93797" w:rsidR="00C0222E" w:rsidRDefault="00C0222E" w:rsidP="0052152C">
      <w:pPr>
        <w:spacing w:after="0"/>
        <w:jc w:val="both"/>
        <w:rPr>
          <w:rFonts w:ascii="Times New Roman" w:hAnsi="Times New Roman" w:cs="Times New Roman"/>
          <w:sz w:val="20"/>
          <w:szCs w:val="20"/>
        </w:rPr>
      </w:pPr>
      <w:r w:rsidRPr="00EE7D01">
        <w:rPr>
          <w:rFonts w:ascii="Times New Roman" w:hAnsi="Times New Roman" w:cs="Times New Roman"/>
          <w:sz w:val="20"/>
          <w:szCs w:val="20"/>
        </w:rPr>
        <w:t xml:space="preserve">[16] Sung Ho Chae, Se-Keun Oh and Seong-Ook Park, “Analysis of Mutual Coupling, Correlations and TARC in </w:t>
      </w:r>
    </w:p>
    <w:p w14:paraId="1D96631D" w14:textId="1B72CAC0" w:rsidR="0052152C"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proofErr w:type="gramStart"/>
      <w:r w:rsidRPr="00EE7D01">
        <w:rPr>
          <w:rFonts w:ascii="Times New Roman" w:hAnsi="Times New Roman" w:cs="Times New Roman"/>
          <w:sz w:val="20"/>
          <w:szCs w:val="20"/>
        </w:rPr>
        <w:t>WiBro</w:t>
      </w:r>
      <w:proofErr w:type="spellEnd"/>
      <w:r w:rsidRPr="00EE7D01">
        <w:rPr>
          <w:rFonts w:ascii="Times New Roman" w:hAnsi="Times New Roman" w:cs="Times New Roman"/>
          <w:sz w:val="20"/>
          <w:szCs w:val="20"/>
        </w:rPr>
        <w:t xml:space="preserve"> MIMO Array Antenna”, </w:t>
      </w:r>
      <w:r w:rsidRPr="0081625B">
        <w:rPr>
          <w:rFonts w:ascii="Times New Roman" w:hAnsi="Times New Roman" w:cs="Times New Roman"/>
          <w:i/>
          <w:sz w:val="20"/>
          <w:szCs w:val="20"/>
        </w:rPr>
        <w:t>IEEE Antenna and Wireless Propagation Letters</w:t>
      </w:r>
      <w:r w:rsidRPr="00EE7D01">
        <w:rPr>
          <w:rFonts w:ascii="Times New Roman" w:hAnsi="Times New Roman" w:cs="Times New Roman"/>
          <w:sz w:val="20"/>
          <w:szCs w:val="20"/>
        </w:rPr>
        <w:t xml:space="preserve">, 6, pp. 122-125, </w:t>
      </w:r>
      <w:r w:rsidRPr="0081625B">
        <w:rPr>
          <w:rFonts w:ascii="Times New Roman" w:hAnsi="Times New Roman" w:cs="Times New Roman"/>
          <w:sz w:val="20"/>
          <w:szCs w:val="20"/>
        </w:rPr>
        <w:t>2007</w:t>
      </w:r>
      <w:r w:rsidRPr="00EE7D01">
        <w:rPr>
          <w:rFonts w:ascii="Times New Roman" w:hAnsi="Times New Roman" w:cs="Times New Roman"/>
          <w:sz w:val="20"/>
          <w:szCs w:val="20"/>
        </w:rPr>
        <w:t>.</w:t>
      </w:r>
      <w:proofErr w:type="gramEnd"/>
    </w:p>
    <w:p w14:paraId="4E00D1FF" w14:textId="77777777" w:rsidR="0052152C" w:rsidRPr="00EE7D01" w:rsidRDefault="0052152C" w:rsidP="0052152C">
      <w:pPr>
        <w:spacing w:after="0"/>
        <w:jc w:val="both"/>
        <w:rPr>
          <w:rFonts w:ascii="Times New Roman" w:hAnsi="Times New Roman" w:cs="Times New Roman"/>
          <w:sz w:val="20"/>
          <w:szCs w:val="20"/>
        </w:rPr>
      </w:pPr>
    </w:p>
    <w:p w14:paraId="23B43D9E" w14:textId="77777777" w:rsidR="0052152C" w:rsidRDefault="0052152C" w:rsidP="00C0222E">
      <w:pPr>
        <w:jc w:val="both"/>
        <w:rPr>
          <w:rFonts w:ascii="Times New Roman" w:hAnsi="Times New Roman" w:cs="Times New Roman"/>
          <w:sz w:val="20"/>
          <w:szCs w:val="20"/>
        </w:rPr>
      </w:pPr>
    </w:p>
    <w:p w14:paraId="38BBF368" w14:textId="5BDC5B82" w:rsidR="00C0222E" w:rsidRDefault="00C0222E" w:rsidP="0052152C">
      <w:pPr>
        <w:spacing w:after="0"/>
        <w:jc w:val="both"/>
        <w:rPr>
          <w:rFonts w:ascii="Times New Roman" w:hAnsi="Times New Roman" w:cs="Times New Roman"/>
          <w:sz w:val="20"/>
          <w:szCs w:val="20"/>
        </w:rPr>
      </w:pPr>
      <w:r w:rsidRPr="00EE7D01">
        <w:rPr>
          <w:rFonts w:ascii="Times New Roman" w:hAnsi="Times New Roman" w:cs="Times New Roman"/>
          <w:sz w:val="20"/>
          <w:szCs w:val="20"/>
        </w:rPr>
        <w:t xml:space="preserve">[17] M. </w:t>
      </w:r>
      <w:proofErr w:type="spellStart"/>
      <w:r w:rsidRPr="00EE7D01">
        <w:rPr>
          <w:rFonts w:ascii="Times New Roman" w:hAnsi="Times New Roman" w:cs="Times New Roman"/>
          <w:sz w:val="20"/>
          <w:szCs w:val="20"/>
        </w:rPr>
        <w:t>Manteghi</w:t>
      </w:r>
      <w:proofErr w:type="spellEnd"/>
      <w:r w:rsidRPr="00EE7D01">
        <w:rPr>
          <w:rFonts w:ascii="Times New Roman" w:hAnsi="Times New Roman" w:cs="Times New Roman"/>
          <w:sz w:val="20"/>
          <w:szCs w:val="20"/>
        </w:rPr>
        <w:t xml:space="preserve"> and Y. Rahmat-Samii, “Multiport Characteristics of a Wideband Cavity Backed Annular Patch </w:t>
      </w:r>
    </w:p>
    <w:p w14:paraId="31ECE350" w14:textId="1A702A9F" w:rsidR="0052152C"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EE7D01">
        <w:rPr>
          <w:rFonts w:ascii="Times New Roman" w:hAnsi="Times New Roman" w:cs="Times New Roman"/>
          <w:sz w:val="20"/>
          <w:szCs w:val="20"/>
        </w:rPr>
        <w:t xml:space="preserve">Antenna for </w:t>
      </w:r>
      <w:proofErr w:type="spellStart"/>
      <w:r w:rsidRPr="00EE7D01">
        <w:rPr>
          <w:rFonts w:ascii="Times New Roman" w:hAnsi="Times New Roman" w:cs="Times New Roman"/>
          <w:sz w:val="20"/>
          <w:szCs w:val="20"/>
        </w:rPr>
        <w:t>Multipolarization</w:t>
      </w:r>
      <w:proofErr w:type="spellEnd"/>
      <w:r w:rsidRPr="00EE7D01">
        <w:rPr>
          <w:rFonts w:ascii="Times New Roman" w:hAnsi="Times New Roman" w:cs="Times New Roman"/>
          <w:sz w:val="20"/>
          <w:szCs w:val="20"/>
        </w:rPr>
        <w:t xml:space="preserve"> Operations”,</w:t>
      </w:r>
      <w:r w:rsidRPr="00213D19">
        <w:rPr>
          <w:rFonts w:ascii="Times New Roman" w:hAnsi="Times New Roman" w:cs="Times New Roman"/>
          <w:i/>
          <w:sz w:val="20"/>
          <w:szCs w:val="20"/>
        </w:rPr>
        <w:t xml:space="preserve"> IEEE Transactions on Antenna and </w:t>
      </w:r>
      <w:proofErr w:type="gramStart"/>
      <w:r w:rsidRPr="00213D19">
        <w:rPr>
          <w:rFonts w:ascii="Times New Roman" w:hAnsi="Times New Roman" w:cs="Times New Roman"/>
          <w:i/>
          <w:sz w:val="20"/>
          <w:szCs w:val="20"/>
        </w:rPr>
        <w:t xml:space="preserve">Propagation </w:t>
      </w:r>
      <w:r w:rsidRPr="00EE7D01">
        <w:rPr>
          <w:rFonts w:ascii="Times New Roman" w:hAnsi="Times New Roman" w:cs="Times New Roman"/>
          <w:sz w:val="20"/>
          <w:szCs w:val="20"/>
        </w:rPr>
        <w:t>,</w:t>
      </w:r>
      <w:proofErr w:type="gramEnd"/>
      <w:r w:rsidRPr="00EE7D01">
        <w:rPr>
          <w:rFonts w:ascii="Times New Roman" w:hAnsi="Times New Roman" w:cs="Times New Roman"/>
          <w:sz w:val="20"/>
          <w:szCs w:val="20"/>
        </w:rPr>
        <w:t xml:space="preserve"> AP-53, 1, pp. </w:t>
      </w:r>
    </w:p>
    <w:p w14:paraId="5C1FD094" w14:textId="2ED3200E" w:rsidR="0052152C" w:rsidRDefault="0052152C" w:rsidP="0052152C">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EE7D01">
        <w:rPr>
          <w:rFonts w:ascii="Times New Roman" w:hAnsi="Times New Roman" w:cs="Times New Roman"/>
          <w:sz w:val="20"/>
          <w:szCs w:val="20"/>
        </w:rPr>
        <w:t>466-</w:t>
      </w:r>
      <w:r>
        <w:rPr>
          <w:rFonts w:ascii="Times New Roman" w:hAnsi="Times New Roman" w:cs="Times New Roman"/>
          <w:sz w:val="20"/>
          <w:szCs w:val="20"/>
        </w:rPr>
        <w:t xml:space="preserve"> </w:t>
      </w:r>
      <w:r w:rsidRPr="00EE7D01">
        <w:rPr>
          <w:rFonts w:ascii="Times New Roman" w:hAnsi="Times New Roman" w:cs="Times New Roman"/>
          <w:sz w:val="20"/>
          <w:szCs w:val="20"/>
        </w:rPr>
        <w:t xml:space="preserve">474, </w:t>
      </w:r>
      <w:r w:rsidRPr="00213D19">
        <w:rPr>
          <w:rFonts w:ascii="Times New Roman" w:hAnsi="Times New Roman" w:cs="Times New Roman"/>
          <w:sz w:val="20"/>
          <w:szCs w:val="20"/>
        </w:rPr>
        <w:t>January 2005</w:t>
      </w:r>
      <w:r w:rsidRPr="00EE7D01">
        <w:rPr>
          <w:rFonts w:ascii="Times New Roman" w:hAnsi="Times New Roman" w:cs="Times New Roman"/>
          <w:sz w:val="20"/>
          <w:szCs w:val="20"/>
        </w:rPr>
        <w:t>.</w:t>
      </w:r>
    </w:p>
    <w:p w14:paraId="456C1EC4" w14:textId="77777777" w:rsidR="0052152C" w:rsidRPr="00EE7D01" w:rsidRDefault="0052152C" w:rsidP="0052152C">
      <w:pPr>
        <w:spacing w:after="0"/>
        <w:jc w:val="both"/>
        <w:rPr>
          <w:rFonts w:ascii="Times New Roman" w:hAnsi="Times New Roman" w:cs="Times New Roman"/>
          <w:sz w:val="20"/>
          <w:szCs w:val="20"/>
        </w:rPr>
      </w:pPr>
    </w:p>
    <w:p w14:paraId="1D75AA8F" w14:textId="2F2695D2" w:rsidR="00C0222E" w:rsidRPr="00EE7D01" w:rsidRDefault="00C0222E" w:rsidP="00C0222E">
      <w:pPr>
        <w:jc w:val="both"/>
        <w:rPr>
          <w:rFonts w:ascii="Times New Roman" w:hAnsi="Times New Roman" w:cs="Times New Roman"/>
          <w:sz w:val="20"/>
          <w:szCs w:val="20"/>
        </w:rPr>
      </w:pPr>
      <w:proofErr w:type="gramStart"/>
      <w:r w:rsidRPr="00EE7D01">
        <w:rPr>
          <w:rFonts w:ascii="Times New Roman" w:hAnsi="Times New Roman" w:cs="Times New Roman"/>
          <w:sz w:val="20"/>
          <w:szCs w:val="20"/>
        </w:rPr>
        <w:t xml:space="preserve">[18] D.M. Pozar, </w:t>
      </w:r>
      <w:r w:rsidR="00F75B27">
        <w:rPr>
          <w:rFonts w:ascii="Times New Roman" w:hAnsi="Times New Roman" w:cs="Times New Roman"/>
          <w:sz w:val="20"/>
          <w:szCs w:val="20"/>
        </w:rPr>
        <w:t>“</w:t>
      </w:r>
      <w:r w:rsidRPr="00EE7D01">
        <w:rPr>
          <w:rFonts w:ascii="Times New Roman" w:hAnsi="Times New Roman" w:cs="Times New Roman"/>
          <w:sz w:val="20"/>
          <w:szCs w:val="20"/>
        </w:rPr>
        <w:t>Microwave Engineering, Second Edition</w:t>
      </w:r>
      <w:r w:rsidR="00F75B27">
        <w:rPr>
          <w:rFonts w:ascii="Times New Roman" w:hAnsi="Times New Roman" w:cs="Times New Roman"/>
          <w:sz w:val="20"/>
          <w:szCs w:val="20"/>
        </w:rPr>
        <w:t>”</w:t>
      </w:r>
      <w:r w:rsidRPr="00EE7D01">
        <w:rPr>
          <w:rFonts w:ascii="Times New Roman" w:hAnsi="Times New Roman" w:cs="Times New Roman"/>
          <w:sz w:val="20"/>
          <w:szCs w:val="20"/>
        </w:rPr>
        <w:t xml:space="preserve">, New York, John Wiley, </w:t>
      </w:r>
      <w:r w:rsidRPr="00F75B27">
        <w:rPr>
          <w:rFonts w:ascii="Times New Roman" w:hAnsi="Times New Roman" w:cs="Times New Roman"/>
          <w:sz w:val="20"/>
          <w:szCs w:val="20"/>
        </w:rPr>
        <w:t>1998</w:t>
      </w:r>
      <w:r w:rsidRPr="00EE7D01">
        <w:rPr>
          <w:rFonts w:ascii="Times New Roman" w:hAnsi="Times New Roman" w:cs="Times New Roman"/>
          <w:sz w:val="20"/>
          <w:szCs w:val="20"/>
        </w:rPr>
        <w:t>.</w:t>
      </w:r>
      <w:proofErr w:type="gramEnd"/>
    </w:p>
    <w:sectPr w:rsidR="00C0222E" w:rsidRPr="00EE7D01" w:rsidSect="0083545E">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022B3" w14:textId="77777777" w:rsidR="00A015C5" w:rsidRDefault="00A015C5" w:rsidP="00612A9F">
      <w:pPr>
        <w:spacing w:after="0" w:line="240" w:lineRule="auto"/>
      </w:pPr>
      <w:r>
        <w:separator/>
      </w:r>
    </w:p>
  </w:endnote>
  <w:endnote w:type="continuationSeparator" w:id="0">
    <w:p w14:paraId="33EB7933" w14:textId="77777777" w:rsidR="00A015C5" w:rsidRDefault="00A015C5" w:rsidP="00612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 New Roman12">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33115" w14:textId="77777777" w:rsidR="005C78C2" w:rsidRDefault="005C78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69690" w14:textId="5A3D26D3" w:rsidR="005C78C2" w:rsidRPr="005C78C2" w:rsidRDefault="005C78C2">
    <w:pPr>
      <w:pStyle w:val="Footer"/>
      <w:pBdr>
        <w:top w:val="thinThickSmallGap" w:sz="24" w:space="1" w:color="622423" w:themeColor="accent2" w:themeShade="7F"/>
      </w:pBdr>
      <w:rPr>
        <w:rFonts w:ascii="Times New Roman" w:eastAsiaTheme="majorEastAsia" w:hAnsi="Times New Roman" w:cs="Times New Roman"/>
        <w:sz w:val="18"/>
        <w:szCs w:val="18"/>
      </w:rPr>
    </w:pPr>
    <w:r w:rsidRPr="005C78C2">
      <w:rPr>
        <w:rFonts w:ascii="Times New Roman" w:eastAsiaTheme="majorEastAsia" w:hAnsi="Times New Roman" w:cs="Times New Roman"/>
        <w:sz w:val="18"/>
        <w:szCs w:val="18"/>
      </w:rPr>
      <w:t>Corresponding Author: Merlyn Sylvester</w:t>
    </w:r>
    <w:r w:rsidRPr="005C78C2">
      <w:rPr>
        <w:rFonts w:ascii="Times New Roman" w:eastAsiaTheme="majorEastAsia" w:hAnsi="Times New Roman" w:cs="Times New Roman"/>
        <w:sz w:val="18"/>
        <w:szCs w:val="18"/>
      </w:rPr>
      <w:ptab w:relativeTo="margin" w:alignment="right" w:leader="none"/>
    </w:r>
    <w:r w:rsidRPr="005C78C2">
      <w:rPr>
        <w:rFonts w:ascii="Times New Roman" w:eastAsiaTheme="majorEastAsia" w:hAnsi="Times New Roman" w:cs="Times New Roman"/>
        <w:sz w:val="18"/>
        <w:szCs w:val="18"/>
      </w:rPr>
      <w:t xml:space="preserve">Page </w:t>
    </w:r>
    <w:r w:rsidRPr="005C78C2">
      <w:rPr>
        <w:rFonts w:ascii="Times New Roman" w:eastAsiaTheme="minorEastAsia" w:hAnsi="Times New Roman" w:cs="Times New Roman"/>
        <w:sz w:val="18"/>
        <w:szCs w:val="18"/>
      </w:rPr>
      <w:fldChar w:fldCharType="begin"/>
    </w:r>
    <w:r w:rsidRPr="005C78C2">
      <w:rPr>
        <w:rFonts w:ascii="Times New Roman" w:hAnsi="Times New Roman" w:cs="Times New Roman"/>
        <w:sz w:val="18"/>
        <w:szCs w:val="18"/>
      </w:rPr>
      <w:instrText xml:space="preserve"> PAGE   \* MERGEFORMAT </w:instrText>
    </w:r>
    <w:r w:rsidRPr="005C78C2">
      <w:rPr>
        <w:rFonts w:ascii="Times New Roman" w:eastAsiaTheme="minorEastAsia" w:hAnsi="Times New Roman" w:cs="Times New Roman"/>
        <w:sz w:val="18"/>
        <w:szCs w:val="18"/>
      </w:rPr>
      <w:fldChar w:fldCharType="separate"/>
    </w:r>
    <w:r w:rsidR="00825A4B" w:rsidRPr="00825A4B">
      <w:rPr>
        <w:rFonts w:ascii="Times New Roman" w:eastAsiaTheme="majorEastAsia" w:hAnsi="Times New Roman" w:cs="Times New Roman"/>
        <w:noProof/>
        <w:sz w:val="18"/>
        <w:szCs w:val="18"/>
      </w:rPr>
      <w:t>2</w:t>
    </w:r>
    <w:r w:rsidRPr="005C78C2">
      <w:rPr>
        <w:rFonts w:ascii="Times New Roman" w:eastAsiaTheme="majorEastAsia" w:hAnsi="Times New Roman" w:cs="Times New Roman"/>
        <w:noProof/>
        <w:sz w:val="18"/>
        <w:szCs w:val="18"/>
      </w:rPr>
      <w:fldChar w:fldCharType="end"/>
    </w:r>
  </w:p>
  <w:p w14:paraId="077E6F04" w14:textId="77777777" w:rsidR="005C78C2" w:rsidRDefault="005C78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ABE62" w14:textId="77777777" w:rsidR="005C78C2" w:rsidRDefault="005C78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0D579" w14:textId="77777777" w:rsidR="00A015C5" w:rsidRDefault="00A015C5" w:rsidP="00612A9F">
      <w:pPr>
        <w:spacing w:after="0" w:line="240" w:lineRule="auto"/>
      </w:pPr>
      <w:r>
        <w:separator/>
      </w:r>
    </w:p>
  </w:footnote>
  <w:footnote w:type="continuationSeparator" w:id="0">
    <w:p w14:paraId="3C7E810A" w14:textId="77777777" w:rsidR="00A015C5" w:rsidRDefault="00A015C5" w:rsidP="00612A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4DA49" w14:textId="77777777" w:rsidR="005C78C2" w:rsidRDefault="005C78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64C66" w14:textId="77777777" w:rsidR="005C78C2" w:rsidRDefault="005C78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372F9" w14:textId="77777777" w:rsidR="005C78C2" w:rsidRDefault="005C78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B19DD"/>
    <w:multiLevelType w:val="hybridMultilevel"/>
    <w:tmpl w:val="1F4C0BC8"/>
    <w:lvl w:ilvl="0" w:tplc="5E9034EE">
      <w:start w:val="1"/>
      <w:numFmt w:val="upperRoman"/>
      <w:lvlText w:val="%1."/>
      <w:lvlJc w:val="left"/>
      <w:pPr>
        <w:ind w:left="1080" w:hanging="720"/>
      </w:pPr>
      <w:rPr>
        <w:rFonts w:ascii="Times New Roman" w:hAnsi="Times New Roman"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C706AE"/>
    <w:multiLevelType w:val="hybridMultilevel"/>
    <w:tmpl w:val="003ECA1E"/>
    <w:lvl w:ilvl="0" w:tplc="3800CC88">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2">
    <w:nsid w:val="36BD2A0F"/>
    <w:multiLevelType w:val="hybridMultilevel"/>
    <w:tmpl w:val="21F89A42"/>
    <w:lvl w:ilvl="0" w:tplc="825C8238">
      <w:start w:val="1"/>
      <w:numFmt w:val="lowerLetter"/>
      <w:lvlText w:val="(%1)"/>
      <w:lvlJc w:val="left"/>
      <w:pPr>
        <w:ind w:left="2040" w:hanging="360"/>
      </w:pPr>
      <w:rPr>
        <w:rFonts w:hint="default"/>
        <w:sz w:val="20"/>
        <w:szCs w:val="20"/>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22E"/>
    <w:rsid w:val="00006631"/>
    <w:rsid w:val="00006B29"/>
    <w:rsid w:val="0001097B"/>
    <w:rsid w:val="00020221"/>
    <w:rsid w:val="0002052D"/>
    <w:rsid w:val="00031275"/>
    <w:rsid w:val="00036F62"/>
    <w:rsid w:val="000469D1"/>
    <w:rsid w:val="00080E16"/>
    <w:rsid w:val="000914AE"/>
    <w:rsid w:val="0009528B"/>
    <w:rsid w:val="00095CD9"/>
    <w:rsid w:val="000972E8"/>
    <w:rsid w:val="000A1F52"/>
    <w:rsid w:val="000A5EC1"/>
    <w:rsid w:val="000B5287"/>
    <w:rsid w:val="000D164D"/>
    <w:rsid w:val="000D581F"/>
    <w:rsid w:val="000F05FA"/>
    <w:rsid w:val="0010022F"/>
    <w:rsid w:val="00102556"/>
    <w:rsid w:val="00104F69"/>
    <w:rsid w:val="0012241C"/>
    <w:rsid w:val="0013610C"/>
    <w:rsid w:val="00136C5C"/>
    <w:rsid w:val="00146471"/>
    <w:rsid w:val="0015219D"/>
    <w:rsid w:val="00172767"/>
    <w:rsid w:val="00172D2B"/>
    <w:rsid w:val="00182606"/>
    <w:rsid w:val="00182C80"/>
    <w:rsid w:val="001834DC"/>
    <w:rsid w:val="00191775"/>
    <w:rsid w:val="001B36C8"/>
    <w:rsid w:val="001B78D2"/>
    <w:rsid w:val="001E0A03"/>
    <w:rsid w:val="00202A70"/>
    <w:rsid w:val="00206A85"/>
    <w:rsid w:val="00213D19"/>
    <w:rsid w:val="00216D30"/>
    <w:rsid w:val="002710D9"/>
    <w:rsid w:val="00274EBE"/>
    <w:rsid w:val="00290B98"/>
    <w:rsid w:val="0029602D"/>
    <w:rsid w:val="002B27C2"/>
    <w:rsid w:val="002B500E"/>
    <w:rsid w:val="002B527C"/>
    <w:rsid w:val="002C76D9"/>
    <w:rsid w:val="002C78B7"/>
    <w:rsid w:val="002D6845"/>
    <w:rsid w:val="002E44BC"/>
    <w:rsid w:val="003002B1"/>
    <w:rsid w:val="00304567"/>
    <w:rsid w:val="003063A2"/>
    <w:rsid w:val="00311551"/>
    <w:rsid w:val="003275ED"/>
    <w:rsid w:val="00334EAD"/>
    <w:rsid w:val="0034066E"/>
    <w:rsid w:val="00340CAD"/>
    <w:rsid w:val="00344655"/>
    <w:rsid w:val="003446F0"/>
    <w:rsid w:val="00345BA2"/>
    <w:rsid w:val="00353506"/>
    <w:rsid w:val="00397402"/>
    <w:rsid w:val="003D20BE"/>
    <w:rsid w:val="003D7E0B"/>
    <w:rsid w:val="003E0128"/>
    <w:rsid w:val="003E7EB1"/>
    <w:rsid w:val="003F7C37"/>
    <w:rsid w:val="00402613"/>
    <w:rsid w:val="00425D60"/>
    <w:rsid w:val="00427797"/>
    <w:rsid w:val="0043651F"/>
    <w:rsid w:val="00440820"/>
    <w:rsid w:val="004452F2"/>
    <w:rsid w:val="00447EE1"/>
    <w:rsid w:val="00461719"/>
    <w:rsid w:val="004617F8"/>
    <w:rsid w:val="00476CFC"/>
    <w:rsid w:val="004906A5"/>
    <w:rsid w:val="0049306D"/>
    <w:rsid w:val="004A216F"/>
    <w:rsid w:val="004B4E83"/>
    <w:rsid w:val="004C120C"/>
    <w:rsid w:val="004C1D0A"/>
    <w:rsid w:val="004C4D52"/>
    <w:rsid w:val="004C5EC2"/>
    <w:rsid w:val="004C5F92"/>
    <w:rsid w:val="004D022E"/>
    <w:rsid w:val="00511F7F"/>
    <w:rsid w:val="00512AA3"/>
    <w:rsid w:val="0052152C"/>
    <w:rsid w:val="00524876"/>
    <w:rsid w:val="00533D73"/>
    <w:rsid w:val="00534F49"/>
    <w:rsid w:val="005364FC"/>
    <w:rsid w:val="00537C78"/>
    <w:rsid w:val="005707CD"/>
    <w:rsid w:val="00571389"/>
    <w:rsid w:val="00574F63"/>
    <w:rsid w:val="00577559"/>
    <w:rsid w:val="00590C50"/>
    <w:rsid w:val="00592E68"/>
    <w:rsid w:val="005B3F07"/>
    <w:rsid w:val="005C0450"/>
    <w:rsid w:val="005C78C2"/>
    <w:rsid w:val="005E0774"/>
    <w:rsid w:val="005E2066"/>
    <w:rsid w:val="005F0938"/>
    <w:rsid w:val="00612A9F"/>
    <w:rsid w:val="00652FB4"/>
    <w:rsid w:val="00663C62"/>
    <w:rsid w:val="00677436"/>
    <w:rsid w:val="00681F99"/>
    <w:rsid w:val="00686E48"/>
    <w:rsid w:val="00690490"/>
    <w:rsid w:val="00696608"/>
    <w:rsid w:val="006B2EB8"/>
    <w:rsid w:val="006B581E"/>
    <w:rsid w:val="006F5900"/>
    <w:rsid w:val="0070605E"/>
    <w:rsid w:val="0072577C"/>
    <w:rsid w:val="007357D8"/>
    <w:rsid w:val="00743AA3"/>
    <w:rsid w:val="00744E9F"/>
    <w:rsid w:val="00746404"/>
    <w:rsid w:val="007464DD"/>
    <w:rsid w:val="007473E6"/>
    <w:rsid w:val="007535E8"/>
    <w:rsid w:val="0076307F"/>
    <w:rsid w:val="00766B28"/>
    <w:rsid w:val="00773F14"/>
    <w:rsid w:val="00782B70"/>
    <w:rsid w:val="007844D0"/>
    <w:rsid w:val="00785281"/>
    <w:rsid w:val="00785467"/>
    <w:rsid w:val="00793902"/>
    <w:rsid w:val="007A01D5"/>
    <w:rsid w:val="007A4271"/>
    <w:rsid w:val="007D7C3C"/>
    <w:rsid w:val="0081625B"/>
    <w:rsid w:val="00825A4B"/>
    <w:rsid w:val="00826B0D"/>
    <w:rsid w:val="00834720"/>
    <w:rsid w:val="00834BEB"/>
    <w:rsid w:val="008378F4"/>
    <w:rsid w:val="0085449A"/>
    <w:rsid w:val="00854BE3"/>
    <w:rsid w:val="00892139"/>
    <w:rsid w:val="008941A2"/>
    <w:rsid w:val="008B2471"/>
    <w:rsid w:val="008C4BB4"/>
    <w:rsid w:val="008D186D"/>
    <w:rsid w:val="008E3268"/>
    <w:rsid w:val="008E7D45"/>
    <w:rsid w:val="00924398"/>
    <w:rsid w:val="009364DE"/>
    <w:rsid w:val="0094647B"/>
    <w:rsid w:val="00965006"/>
    <w:rsid w:val="0096551F"/>
    <w:rsid w:val="00977CCE"/>
    <w:rsid w:val="009A7820"/>
    <w:rsid w:val="009C3C7B"/>
    <w:rsid w:val="009C758B"/>
    <w:rsid w:val="009E5703"/>
    <w:rsid w:val="009F7772"/>
    <w:rsid w:val="00A0121A"/>
    <w:rsid w:val="00A015C5"/>
    <w:rsid w:val="00A06C5C"/>
    <w:rsid w:val="00A124E7"/>
    <w:rsid w:val="00A1353E"/>
    <w:rsid w:val="00A21797"/>
    <w:rsid w:val="00A331E5"/>
    <w:rsid w:val="00A409B2"/>
    <w:rsid w:val="00A41AA3"/>
    <w:rsid w:val="00A439FD"/>
    <w:rsid w:val="00A43B48"/>
    <w:rsid w:val="00A51203"/>
    <w:rsid w:val="00A63DF8"/>
    <w:rsid w:val="00A6593E"/>
    <w:rsid w:val="00AA2B68"/>
    <w:rsid w:val="00AA3CAC"/>
    <w:rsid w:val="00AB3D51"/>
    <w:rsid w:val="00AC01C0"/>
    <w:rsid w:val="00AF5B8E"/>
    <w:rsid w:val="00B270AC"/>
    <w:rsid w:val="00B34A7B"/>
    <w:rsid w:val="00B56FBA"/>
    <w:rsid w:val="00B652BC"/>
    <w:rsid w:val="00B751AB"/>
    <w:rsid w:val="00B81A3B"/>
    <w:rsid w:val="00B82D37"/>
    <w:rsid w:val="00BB3CE6"/>
    <w:rsid w:val="00BB551C"/>
    <w:rsid w:val="00BC30F6"/>
    <w:rsid w:val="00BD4DDB"/>
    <w:rsid w:val="00C0222E"/>
    <w:rsid w:val="00C04975"/>
    <w:rsid w:val="00C117BC"/>
    <w:rsid w:val="00C22105"/>
    <w:rsid w:val="00C22CC6"/>
    <w:rsid w:val="00C31BE5"/>
    <w:rsid w:val="00C36FFD"/>
    <w:rsid w:val="00C40F3C"/>
    <w:rsid w:val="00C52BFE"/>
    <w:rsid w:val="00C67A4A"/>
    <w:rsid w:val="00C71B58"/>
    <w:rsid w:val="00C83D72"/>
    <w:rsid w:val="00CA2F71"/>
    <w:rsid w:val="00CA6748"/>
    <w:rsid w:val="00CB535C"/>
    <w:rsid w:val="00CD0F77"/>
    <w:rsid w:val="00CD5201"/>
    <w:rsid w:val="00CE104F"/>
    <w:rsid w:val="00CE7932"/>
    <w:rsid w:val="00CF05A9"/>
    <w:rsid w:val="00CF7676"/>
    <w:rsid w:val="00D04657"/>
    <w:rsid w:val="00D33513"/>
    <w:rsid w:val="00D36749"/>
    <w:rsid w:val="00D7652D"/>
    <w:rsid w:val="00D93228"/>
    <w:rsid w:val="00D94294"/>
    <w:rsid w:val="00D95620"/>
    <w:rsid w:val="00D96324"/>
    <w:rsid w:val="00DA591D"/>
    <w:rsid w:val="00DA6753"/>
    <w:rsid w:val="00DA7E73"/>
    <w:rsid w:val="00DD5B9D"/>
    <w:rsid w:val="00DD6E75"/>
    <w:rsid w:val="00DE048A"/>
    <w:rsid w:val="00DE4B4C"/>
    <w:rsid w:val="00E05A9F"/>
    <w:rsid w:val="00E07823"/>
    <w:rsid w:val="00E15B9B"/>
    <w:rsid w:val="00E2607B"/>
    <w:rsid w:val="00E3090F"/>
    <w:rsid w:val="00E3253C"/>
    <w:rsid w:val="00E3470B"/>
    <w:rsid w:val="00E37436"/>
    <w:rsid w:val="00E65E6B"/>
    <w:rsid w:val="00E82B3A"/>
    <w:rsid w:val="00E93C9D"/>
    <w:rsid w:val="00EC3B54"/>
    <w:rsid w:val="00EE30AA"/>
    <w:rsid w:val="00EE7D01"/>
    <w:rsid w:val="00EE7F9E"/>
    <w:rsid w:val="00EF3739"/>
    <w:rsid w:val="00EF4430"/>
    <w:rsid w:val="00F01F76"/>
    <w:rsid w:val="00F11D0B"/>
    <w:rsid w:val="00F2361F"/>
    <w:rsid w:val="00F2631E"/>
    <w:rsid w:val="00F3457F"/>
    <w:rsid w:val="00F36F41"/>
    <w:rsid w:val="00F40062"/>
    <w:rsid w:val="00F40439"/>
    <w:rsid w:val="00F448A5"/>
    <w:rsid w:val="00F63DAA"/>
    <w:rsid w:val="00F75B27"/>
    <w:rsid w:val="00F8423C"/>
    <w:rsid w:val="00F85701"/>
    <w:rsid w:val="00FC42BD"/>
    <w:rsid w:val="00FE2A9E"/>
    <w:rsid w:val="00FE434A"/>
    <w:rsid w:val="00FE6B45"/>
    <w:rsid w:val="00FF1D1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27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0222E"/>
    <w:pPr>
      <w:autoSpaceDE w:val="0"/>
      <w:autoSpaceDN w:val="0"/>
      <w:adjustRightInd w:val="0"/>
      <w:spacing w:after="0" w:line="240" w:lineRule="auto"/>
    </w:pPr>
    <w:rPr>
      <w:rFonts w:ascii="Times New Roman" w:hAnsi="Times New Roman" w:cs="Times New Roman"/>
      <w:color w:val="000000"/>
      <w:sz w:val="24"/>
      <w:szCs w:val="24"/>
      <w:lang w:val="en-IN"/>
    </w:rPr>
  </w:style>
  <w:style w:type="character" w:styleId="Hyperlink">
    <w:name w:val="Hyperlink"/>
    <w:basedOn w:val="DefaultParagraphFont"/>
    <w:uiPriority w:val="99"/>
    <w:unhideWhenUsed/>
    <w:rsid w:val="00C0222E"/>
    <w:rPr>
      <w:color w:val="0000FF" w:themeColor="hyperlink"/>
      <w:u w:val="single"/>
    </w:rPr>
  </w:style>
  <w:style w:type="table" w:styleId="TableGrid">
    <w:name w:val="Table Grid"/>
    <w:basedOn w:val="TableNormal"/>
    <w:uiPriority w:val="59"/>
    <w:rsid w:val="00C022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0222E"/>
    <w:pPr>
      <w:ind w:left="720"/>
      <w:contextualSpacing/>
    </w:pPr>
  </w:style>
  <w:style w:type="paragraph" w:styleId="BalloonText">
    <w:name w:val="Balloon Text"/>
    <w:basedOn w:val="Normal"/>
    <w:link w:val="BalloonTextChar"/>
    <w:uiPriority w:val="99"/>
    <w:semiHidden/>
    <w:unhideWhenUsed/>
    <w:rsid w:val="00C02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22E"/>
    <w:rPr>
      <w:rFonts w:ascii="Tahoma" w:hAnsi="Tahoma" w:cs="Tahoma"/>
      <w:sz w:val="16"/>
      <w:szCs w:val="16"/>
    </w:rPr>
  </w:style>
  <w:style w:type="paragraph" w:styleId="NormalWeb">
    <w:name w:val="Normal (Web)"/>
    <w:basedOn w:val="Normal"/>
    <w:uiPriority w:val="99"/>
    <w:unhideWhenUsed/>
    <w:rsid w:val="00977CC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290B98"/>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290B98"/>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612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A9F"/>
  </w:style>
  <w:style w:type="paragraph" w:styleId="Footer">
    <w:name w:val="footer"/>
    <w:basedOn w:val="Normal"/>
    <w:link w:val="FooterChar"/>
    <w:uiPriority w:val="99"/>
    <w:unhideWhenUsed/>
    <w:rsid w:val="00612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A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0222E"/>
    <w:pPr>
      <w:autoSpaceDE w:val="0"/>
      <w:autoSpaceDN w:val="0"/>
      <w:adjustRightInd w:val="0"/>
      <w:spacing w:after="0" w:line="240" w:lineRule="auto"/>
    </w:pPr>
    <w:rPr>
      <w:rFonts w:ascii="Times New Roman" w:hAnsi="Times New Roman" w:cs="Times New Roman"/>
      <w:color w:val="000000"/>
      <w:sz w:val="24"/>
      <w:szCs w:val="24"/>
      <w:lang w:val="en-IN"/>
    </w:rPr>
  </w:style>
  <w:style w:type="character" w:styleId="Hyperlink">
    <w:name w:val="Hyperlink"/>
    <w:basedOn w:val="DefaultParagraphFont"/>
    <w:uiPriority w:val="99"/>
    <w:unhideWhenUsed/>
    <w:rsid w:val="00C0222E"/>
    <w:rPr>
      <w:color w:val="0000FF" w:themeColor="hyperlink"/>
      <w:u w:val="single"/>
    </w:rPr>
  </w:style>
  <w:style w:type="table" w:styleId="TableGrid">
    <w:name w:val="Table Grid"/>
    <w:basedOn w:val="TableNormal"/>
    <w:uiPriority w:val="59"/>
    <w:rsid w:val="00C022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0222E"/>
    <w:pPr>
      <w:ind w:left="720"/>
      <w:contextualSpacing/>
    </w:pPr>
  </w:style>
  <w:style w:type="paragraph" w:styleId="BalloonText">
    <w:name w:val="Balloon Text"/>
    <w:basedOn w:val="Normal"/>
    <w:link w:val="BalloonTextChar"/>
    <w:uiPriority w:val="99"/>
    <w:semiHidden/>
    <w:unhideWhenUsed/>
    <w:rsid w:val="00C02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22E"/>
    <w:rPr>
      <w:rFonts w:ascii="Tahoma" w:hAnsi="Tahoma" w:cs="Tahoma"/>
      <w:sz w:val="16"/>
      <w:szCs w:val="16"/>
    </w:rPr>
  </w:style>
  <w:style w:type="paragraph" w:styleId="NormalWeb">
    <w:name w:val="Normal (Web)"/>
    <w:basedOn w:val="Normal"/>
    <w:uiPriority w:val="99"/>
    <w:unhideWhenUsed/>
    <w:rsid w:val="00977CC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290B98"/>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290B98"/>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612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A9F"/>
  </w:style>
  <w:style w:type="paragraph" w:styleId="Footer">
    <w:name w:val="footer"/>
    <w:basedOn w:val="Normal"/>
    <w:link w:val="FooterChar"/>
    <w:uiPriority w:val="99"/>
    <w:unhideWhenUsed/>
    <w:rsid w:val="00612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3390/s2215578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79699-82CE-4055-85A8-4E2AB3704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13</Pages>
  <Words>2376</Words>
  <Characters>13546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307</cp:revision>
  <dcterms:created xsi:type="dcterms:W3CDTF">2024-12-30T15:02:00Z</dcterms:created>
  <dcterms:modified xsi:type="dcterms:W3CDTF">2025-01-07T14:24:00Z</dcterms:modified>
</cp:coreProperties>
</file>